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DDAB" w14:textId="70FE5BE5" w:rsidR="009802A4" w:rsidRPr="009802A4" w:rsidRDefault="006538A2" w:rsidP="009802A4">
      <w:pPr>
        <w:pStyle w:val="berschrift1"/>
        <w:rPr>
          <w:rFonts w:eastAsia="Times New Roman"/>
          <w:color w:val="000000"/>
          <w:sz w:val="42"/>
          <w:szCs w:val="42"/>
        </w:rPr>
      </w:pPr>
      <w:r w:rsidRPr="00AD067F">
        <w:rPr>
          <w:bCs/>
          <w:noProof/>
        </w:rPr>
        <mc:AlternateContent>
          <mc:Choice Requires="wps">
            <w:drawing>
              <wp:anchor distT="365760" distB="365760" distL="365760" distR="365760" simplePos="0" relativeHeight="251658240" behindDoc="0" locked="0" layoutInCell="1" allowOverlap="1" wp14:anchorId="52B7FF12" wp14:editId="132D5970">
                <wp:simplePos x="0" y="0"/>
                <wp:positionH relativeFrom="margin">
                  <wp:posOffset>4911090</wp:posOffset>
                </wp:positionH>
                <wp:positionV relativeFrom="margin">
                  <wp:posOffset>294640</wp:posOffset>
                </wp:positionV>
                <wp:extent cx="1399540" cy="8398510"/>
                <wp:effectExtent l="0" t="0" r="10160" b="2540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839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96FFC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A266280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537B0B81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55081CD2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2394B79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C1E1768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40154CDE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E494031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9935421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0F97EC2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3BF8A3D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44E8555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0A13CC7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0637017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85DBE6E" w14:textId="77777777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53D81CAE" w14:textId="6A4AA8CA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19B441E" w14:textId="51DFEB73" w:rsidR="00052F4F" w:rsidRDefault="00052F4F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  <w:r>
                              <w:t>Kontakt</w:t>
                            </w:r>
                          </w:p>
                          <w:p w14:paraId="50D4DAC2" w14:textId="77777777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674BA1C0" w14:textId="725F65E4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Beatrix Reiß</w:t>
                            </w:r>
                          </w:p>
                          <w:p w14:paraId="5B89298D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Founder, CMO</w:t>
                            </w:r>
                          </w:p>
                          <w:p w14:paraId="380BE828" w14:textId="10D912EE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B85C208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Fon        +49 (6201) 249 2062</w:t>
                            </w:r>
                          </w:p>
                          <w:p w14:paraId="15718001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Fax         +49 (6201) 249 2069 </w:t>
                            </w:r>
                          </w:p>
                          <w:p w14:paraId="3E486AB3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Mobil    +49 (152) 088 10 415</w:t>
                            </w:r>
                          </w:p>
                          <w:p w14:paraId="7B3221AD" w14:textId="6D77700A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beatrix.reiss@comuny.de</w:t>
                            </w:r>
                          </w:p>
                          <w:p w14:paraId="52ECD41B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06D6F1D1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comuny GmbH</w:t>
                            </w:r>
                          </w:p>
                          <w:p w14:paraId="7F07879C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Bergstraße 92A</w:t>
                            </w:r>
                          </w:p>
                          <w:p w14:paraId="5EEA5DB6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69469 Weinheim</w:t>
                            </w:r>
                          </w:p>
                          <w:p w14:paraId="6019FAA3" w14:textId="6EF72DAD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AC1C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www.comuny.de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F7203C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6BF42BC" w14:textId="77777777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Geschäftsführer: </w:t>
                            </w:r>
                          </w:p>
                          <w:p w14:paraId="60A514CA" w14:textId="19316368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Beatrix Reiß, Dr. Dominik Deimel</w:t>
                            </w:r>
                          </w:p>
                          <w:p w14:paraId="17175693" w14:textId="77777777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23B7473B" w14:textId="77777777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Amtsgericht Mannheim </w:t>
                            </w:r>
                          </w:p>
                          <w:p w14:paraId="381B7295" w14:textId="7560F581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HRB 730499</w:t>
                            </w:r>
                          </w:p>
                          <w:p w14:paraId="7C8DA6BD" w14:textId="77777777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00798DF" w14:textId="4934758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Sitz der Gesellschaft Weinheim</w:t>
                            </w:r>
                          </w:p>
                          <w:p w14:paraId="4CA15192" w14:textId="1D6215D3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USt-IdNr. DE 318796325</w:t>
                            </w:r>
                          </w:p>
                          <w:p w14:paraId="67F62DDF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5E437C3" w14:textId="02A751B5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comuny ist im Batch#20 des InsurLab Germany</w:t>
                            </w:r>
                            <w:r w:rsidRPr="00B653BC">
                              <w:t xml:space="preserve"> </w:t>
                            </w:r>
                            <w:hyperlink r:id="rId11" w:history="1">
                              <w:r w:rsidRPr="00AC1C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https://insurlab-germany.com/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314CCB" w14:textId="195BF4EB" w:rsidR="00052F4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465216F" w14:textId="12643A41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Proud to be awarded as a MyData Operator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AC1C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www.mydata.org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CFA7CB" w14:textId="77777777" w:rsidR="00052F4F" w:rsidRPr="00AD067F" w:rsidRDefault="00052F4F" w:rsidP="00AD067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FF12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386.7pt;margin-top:23.2pt;width:110.2pt;height:661.3pt;z-index:251658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" filled="f" stroked="f" strokeweight=".5pt">
                <v:textbox inset="0,0,0,0">
                  <w:txbxContent>
                    <w:p w14:paraId="44796FFC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A266280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537B0B81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55081CD2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2394B79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C1E1768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40154CDE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E494031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9935421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0F97EC2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3BF8A3D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44E8555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0A13CC7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0637017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85DBE6E" w14:textId="77777777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53D81CAE" w14:textId="6A4AA8CA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19B441E" w14:textId="51DFEB73" w:rsidR="00052F4F" w:rsidRDefault="00052F4F">
                      <w:pPr>
                        <w:pStyle w:val="Inhaltsverzeichnisberschrift"/>
                        <w:spacing w:before="40" w:after="40" w:line="240" w:lineRule="auto"/>
                      </w:pPr>
                      <w:r>
                        <w:t>Kontakt</w:t>
                      </w:r>
                    </w:p>
                    <w:p w14:paraId="50D4DAC2" w14:textId="77777777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674BA1C0" w14:textId="725F65E4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Beatrix Reiß</w:t>
                      </w:r>
                    </w:p>
                    <w:p w14:paraId="5B89298D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Founder, CMO</w:t>
                      </w:r>
                    </w:p>
                    <w:p w14:paraId="380BE828" w14:textId="10D912EE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B85C208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Fon        +49 (6201) 249 2062</w:t>
                      </w:r>
                    </w:p>
                    <w:p w14:paraId="15718001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Fax         +49 (6201) 249 2069 </w:t>
                      </w:r>
                    </w:p>
                    <w:p w14:paraId="3E486AB3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Mobil    +49 (152) 088 10 415</w:t>
                      </w:r>
                    </w:p>
                    <w:p w14:paraId="7B3221AD" w14:textId="6D77700A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beatrix.reiss@comuny.de</w:t>
                      </w:r>
                    </w:p>
                    <w:p w14:paraId="52ECD41B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06D6F1D1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comuny GmbH</w:t>
                      </w:r>
                    </w:p>
                    <w:p w14:paraId="7F07879C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Bergstraße 92A</w:t>
                      </w:r>
                    </w:p>
                    <w:p w14:paraId="5EEA5DB6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69469 Weinheim</w:t>
                      </w:r>
                    </w:p>
                    <w:p w14:paraId="6019FAA3" w14:textId="6EF72DAD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13" w:history="1">
                        <w:r w:rsidRPr="00AC1C79">
                          <w:rPr>
                            <w:rStyle w:val="Hyperlink"/>
                            <w:sz w:val="16"/>
                            <w:szCs w:val="16"/>
                          </w:rPr>
                          <w:t>www.comuny.de</w:t>
                        </w:r>
                      </w:hyperlink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F7203C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6BF42BC" w14:textId="77777777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Geschäftsführer: </w:t>
                      </w:r>
                    </w:p>
                    <w:p w14:paraId="60A514CA" w14:textId="19316368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Beatrix Reiß, Dr. Dominik Deimel</w:t>
                      </w:r>
                    </w:p>
                    <w:p w14:paraId="17175693" w14:textId="77777777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23B7473B" w14:textId="77777777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Amtsgericht Mannheim </w:t>
                      </w:r>
                    </w:p>
                    <w:p w14:paraId="381B7295" w14:textId="7560F581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HRB 730499</w:t>
                      </w:r>
                    </w:p>
                    <w:p w14:paraId="7C8DA6BD" w14:textId="77777777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00798DF" w14:textId="4934758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Sitz der Gesellschaft Weinheim</w:t>
                      </w:r>
                    </w:p>
                    <w:p w14:paraId="4CA15192" w14:textId="1D6215D3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USt-IdNr. DE 318796325</w:t>
                      </w:r>
                    </w:p>
                    <w:p w14:paraId="67F62DDF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5E437C3" w14:textId="02A751B5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comuny ist im Batch#20 des InsurLab Germany</w:t>
                      </w:r>
                      <w:r w:rsidRPr="00B653BC">
                        <w:t xml:space="preserve"> </w:t>
                      </w:r>
                      <w:hyperlink r:id="rId14" w:history="1">
                        <w:r w:rsidRPr="00AC1C79">
                          <w:rPr>
                            <w:rStyle w:val="Hyperlink"/>
                            <w:sz w:val="16"/>
                            <w:szCs w:val="16"/>
                          </w:rPr>
                          <w:t>https://insurlab-germany.com/</w:t>
                        </w:r>
                      </w:hyperlink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314CCB" w14:textId="195BF4EB" w:rsidR="00052F4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465216F" w14:textId="12643A41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Proud to be awarded as a MyData Operator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AC1C79">
                          <w:rPr>
                            <w:rStyle w:val="Hyperlink"/>
                            <w:sz w:val="16"/>
                            <w:szCs w:val="16"/>
                          </w:rPr>
                          <w:t>www.mydata.org</w:t>
                        </w:r>
                      </w:hyperlink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CFA7CB" w14:textId="77777777" w:rsidR="00052F4F" w:rsidRPr="00AD067F" w:rsidRDefault="00052F4F" w:rsidP="00AD067F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77D9">
        <w:rPr>
          <w:rFonts w:eastAsia="Times New Roman"/>
        </w:rPr>
        <w:t>Verifizierte p</w:t>
      </w:r>
      <w:r w:rsidR="009802A4">
        <w:rPr>
          <w:rFonts w:eastAsia="Times New Roman"/>
        </w:rPr>
        <w:t xml:space="preserve">ersönliche Daten </w:t>
      </w:r>
      <w:r w:rsidR="00BC4076">
        <w:rPr>
          <w:rFonts w:eastAsia="Times New Roman"/>
        </w:rPr>
        <w:t xml:space="preserve">endlich </w:t>
      </w:r>
      <w:r w:rsidR="007905A9">
        <w:rPr>
          <w:rFonts w:eastAsia="Times New Roman"/>
        </w:rPr>
        <w:t xml:space="preserve">durchgängig </w:t>
      </w:r>
      <w:r w:rsidR="009802A4" w:rsidRPr="009802A4">
        <w:rPr>
          <w:rFonts w:eastAsia="Times New Roman"/>
        </w:rPr>
        <w:t>rechtssicher</w:t>
      </w:r>
      <w:r w:rsidR="009802A4">
        <w:rPr>
          <w:rFonts w:eastAsia="Times New Roman"/>
        </w:rPr>
        <w:t xml:space="preserve"> in mobilen Services nutz</w:t>
      </w:r>
      <w:r w:rsidR="00B03E63">
        <w:rPr>
          <w:rFonts w:eastAsia="Times New Roman"/>
        </w:rPr>
        <w:t>bar</w:t>
      </w:r>
    </w:p>
    <w:p w14:paraId="42E407BC" w14:textId="667F98E6" w:rsidR="009802A4" w:rsidRDefault="009802A4" w:rsidP="009802A4">
      <w:pPr>
        <w:pStyle w:val="StandardWeb"/>
        <w:spacing w:line="300" w:lineRule="auto"/>
        <w:rPr>
          <w:rStyle w:val="Fett"/>
          <w:rFonts w:ascii="Lato" w:hAnsi="Lato" w:cs="Arial"/>
          <w:b w:val="0"/>
          <w:bCs w:val="0"/>
          <w:color w:val="FF0000"/>
          <w:sz w:val="16"/>
          <w:szCs w:val="16"/>
        </w:rPr>
      </w:pPr>
    </w:p>
    <w:p w14:paraId="5409E341" w14:textId="77777777" w:rsidR="005C4F3E" w:rsidRPr="00777A03" w:rsidRDefault="005C4F3E" w:rsidP="009802A4">
      <w:pPr>
        <w:pStyle w:val="StandardWeb"/>
        <w:spacing w:line="300" w:lineRule="auto"/>
        <w:rPr>
          <w:rStyle w:val="Fett"/>
          <w:rFonts w:ascii="Lato" w:hAnsi="Lato" w:cs="Arial"/>
          <w:b w:val="0"/>
          <w:bCs w:val="0"/>
          <w:color w:val="FF0000"/>
          <w:sz w:val="16"/>
          <w:szCs w:val="16"/>
        </w:rPr>
      </w:pPr>
    </w:p>
    <w:p w14:paraId="11856CA3" w14:textId="4ACAB78E" w:rsidR="009802A4" w:rsidRPr="002068ED" w:rsidRDefault="008260FB" w:rsidP="002068ED">
      <w:pPr>
        <w:rPr>
          <w:rStyle w:val="Fett"/>
          <w:rFonts w:cstheme="minorHAnsi"/>
          <w:color w:val="0F2025"/>
          <w:sz w:val="20"/>
          <w:szCs w:val="20"/>
        </w:rPr>
      </w:pPr>
      <w:r w:rsidRPr="002068ED">
        <w:rPr>
          <w:rStyle w:val="Fett"/>
          <w:rFonts w:cstheme="minorHAnsi"/>
          <w:color w:val="0F2025"/>
          <w:sz w:val="20"/>
          <w:szCs w:val="20"/>
        </w:rPr>
        <w:t xml:space="preserve">Weinheim, </w:t>
      </w:r>
      <w:r w:rsidR="00640D51">
        <w:rPr>
          <w:rStyle w:val="Fett"/>
          <w:rFonts w:cstheme="minorHAnsi"/>
          <w:color w:val="0F2025"/>
          <w:sz w:val="20"/>
          <w:szCs w:val="20"/>
        </w:rPr>
        <w:t>02</w:t>
      </w:r>
      <w:r w:rsidRPr="002068ED">
        <w:rPr>
          <w:rStyle w:val="Fett"/>
          <w:rFonts w:cstheme="minorHAnsi"/>
          <w:color w:val="0F2025"/>
          <w:sz w:val="20"/>
          <w:szCs w:val="20"/>
        </w:rPr>
        <w:t>.1</w:t>
      </w:r>
      <w:r w:rsidR="00640D51">
        <w:rPr>
          <w:rStyle w:val="Fett"/>
          <w:rFonts w:cstheme="minorHAnsi"/>
          <w:color w:val="0F2025"/>
          <w:sz w:val="20"/>
          <w:szCs w:val="20"/>
        </w:rPr>
        <w:t>1</w:t>
      </w:r>
      <w:r w:rsidRPr="002068ED">
        <w:rPr>
          <w:rStyle w:val="Fett"/>
          <w:rFonts w:cstheme="minorHAnsi"/>
          <w:color w:val="0F2025"/>
          <w:sz w:val="20"/>
          <w:szCs w:val="20"/>
        </w:rPr>
        <w:t xml:space="preserve">.2020. </w:t>
      </w:r>
      <w:r w:rsidR="00640D51">
        <w:rPr>
          <w:rStyle w:val="Fett"/>
          <w:rFonts w:cstheme="minorHAnsi"/>
          <w:color w:val="0F2025"/>
          <w:sz w:val="20"/>
          <w:szCs w:val="20"/>
        </w:rPr>
        <w:t>Trinity, d</w:t>
      </w:r>
      <w:r w:rsidR="009802A4" w:rsidRPr="002068ED">
        <w:rPr>
          <w:rStyle w:val="Fett"/>
          <w:rFonts w:cstheme="minorHAnsi"/>
          <w:color w:val="0F2025"/>
          <w:sz w:val="20"/>
          <w:szCs w:val="20"/>
        </w:rPr>
        <w:t xml:space="preserve">er Trust Data Operator des deutschen Security-Startups comuny ist nach 2 Jahren Entwicklungszeit jetzt marktreif. Das Produkt ist speziell für den vertrauensvollen Datenaustausch in regulierten Märkten geschaffen und wurde </w:t>
      </w:r>
      <w:r w:rsidR="00087FE8">
        <w:rPr>
          <w:rStyle w:val="Fett"/>
          <w:rFonts w:cstheme="minorHAnsi"/>
          <w:color w:val="0F2025"/>
          <w:sz w:val="20"/>
          <w:szCs w:val="20"/>
        </w:rPr>
        <w:t xml:space="preserve">vor Kurzem </w:t>
      </w:r>
      <w:r w:rsidR="009802A4" w:rsidRPr="002068ED">
        <w:rPr>
          <w:rStyle w:val="Fett"/>
          <w:rFonts w:cstheme="minorHAnsi"/>
          <w:color w:val="0F2025"/>
          <w:sz w:val="20"/>
          <w:szCs w:val="20"/>
        </w:rPr>
        <w:t xml:space="preserve">international </w:t>
      </w:r>
      <w:r w:rsidR="00E00678">
        <w:rPr>
          <w:rStyle w:val="Fett"/>
          <w:rFonts w:cstheme="minorHAnsi"/>
          <w:color w:val="0F2025"/>
          <w:sz w:val="20"/>
          <w:szCs w:val="20"/>
        </w:rPr>
        <w:t>ausgezeichnet</w:t>
      </w:r>
      <w:r w:rsidR="009802A4" w:rsidRPr="002068ED">
        <w:rPr>
          <w:rStyle w:val="Fett"/>
          <w:rFonts w:cstheme="minorHAnsi"/>
          <w:color w:val="0F2025"/>
          <w:sz w:val="20"/>
          <w:szCs w:val="20"/>
        </w:rPr>
        <w:t>.</w:t>
      </w:r>
      <w:r w:rsidR="00691F1D">
        <w:rPr>
          <w:rStyle w:val="Fett"/>
          <w:rFonts w:cstheme="minorHAnsi"/>
          <w:color w:val="0F2025"/>
          <w:sz w:val="20"/>
          <w:szCs w:val="20"/>
        </w:rPr>
        <w:t xml:space="preserve"> </w:t>
      </w:r>
      <w:r w:rsidR="00CE08AA">
        <w:rPr>
          <w:rStyle w:val="Fett"/>
          <w:rFonts w:cstheme="minorHAnsi"/>
          <w:color w:val="0F2025"/>
          <w:sz w:val="20"/>
          <w:szCs w:val="20"/>
        </w:rPr>
        <w:t>E</w:t>
      </w:r>
      <w:r w:rsidR="001D7473">
        <w:rPr>
          <w:rStyle w:val="Fett"/>
          <w:rFonts w:cstheme="minorHAnsi"/>
          <w:color w:val="0F2025"/>
          <w:sz w:val="20"/>
          <w:szCs w:val="20"/>
        </w:rPr>
        <w:t>s</w:t>
      </w:r>
      <w:r w:rsidR="00CE08AA">
        <w:rPr>
          <w:rStyle w:val="Fett"/>
          <w:rFonts w:cstheme="minorHAnsi"/>
          <w:color w:val="0F2025"/>
          <w:sz w:val="20"/>
          <w:szCs w:val="20"/>
        </w:rPr>
        <w:t xml:space="preserve"> organisiert ein bahnbrechendes </w:t>
      </w:r>
      <w:r w:rsidR="00691F1D">
        <w:rPr>
          <w:rStyle w:val="Fett"/>
          <w:rFonts w:cstheme="minorHAnsi"/>
          <w:color w:val="0F2025"/>
          <w:sz w:val="20"/>
          <w:szCs w:val="20"/>
        </w:rPr>
        <w:t>kollaborative</w:t>
      </w:r>
      <w:r w:rsidR="00CE08AA">
        <w:rPr>
          <w:rStyle w:val="Fett"/>
          <w:rFonts w:cstheme="minorHAnsi"/>
          <w:color w:val="0F2025"/>
          <w:sz w:val="20"/>
          <w:szCs w:val="20"/>
        </w:rPr>
        <w:t>s</w:t>
      </w:r>
      <w:r w:rsidR="00691F1D">
        <w:rPr>
          <w:rStyle w:val="Fett"/>
          <w:rFonts w:cstheme="minorHAnsi"/>
          <w:color w:val="0F2025"/>
          <w:sz w:val="20"/>
          <w:szCs w:val="20"/>
        </w:rPr>
        <w:t xml:space="preserve"> Ökosystem innovativer </w:t>
      </w:r>
      <w:r w:rsidR="002F2016">
        <w:rPr>
          <w:rStyle w:val="Fett"/>
          <w:rFonts w:cstheme="minorHAnsi"/>
          <w:color w:val="0F2025"/>
          <w:sz w:val="20"/>
          <w:szCs w:val="20"/>
        </w:rPr>
        <w:t>Lösungsp</w:t>
      </w:r>
      <w:r w:rsidR="00691F1D">
        <w:rPr>
          <w:rStyle w:val="Fett"/>
          <w:rFonts w:cstheme="minorHAnsi"/>
          <w:color w:val="0F2025"/>
          <w:sz w:val="20"/>
          <w:szCs w:val="20"/>
        </w:rPr>
        <w:t xml:space="preserve">artner, das </w:t>
      </w:r>
      <w:r w:rsidR="00882D93">
        <w:rPr>
          <w:rStyle w:val="Fett"/>
          <w:rFonts w:cstheme="minorHAnsi"/>
          <w:color w:val="0F2025"/>
          <w:sz w:val="20"/>
          <w:szCs w:val="20"/>
        </w:rPr>
        <w:t xml:space="preserve">gemeinsam </w:t>
      </w:r>
      <w:r w:rsidR="00691F1D">
        <w:rPr>
          <w:rStyle w:val="Fett"/>
          <w:rFonts w:cstheme="minorHAnsi"/>
          <w:color w:val="0F2025"/>
          <w:sz w:val="20"/>
          <w:szCs w:val="20"/>
        </w:rPr>
        <w:t xml:space="preserve">vertrauliche Datenflüsse mit höchsten Sicherheits- und Vertrauensniveaus </w:t>
      </w:r>
      <w:r w:rsidR="006C71EE">
        <w:rPr>
          <w:rStyle w:val="Fett"/>
          <w:rFonts w:cstheme="minorHAnsi"/>
          <w:color w:val="0F2025"/>
          <w:sz w:val="20"/>
          <w:szCs w:val="20"/>
        </w:rPr>
        <w:t>erreicht</w:t>
      </w:r>
      <w:r w:rsidR="00691F1D">
        <w:rPr>
          <w:rStyle w:val="Fett"/>
          <w:rFonts w:cstheme="minorHAnsi"/>
          <w:color w:val="0F2025"/>
          <w:sz w:val="20"/>
          <w:szCs w:val="20"/>
        </w:rPr>
        <w:t>.</w:t>
      </w:r>
      <w:r w:rsidR="00EC6F39">
        <w:rPr>
          <w:rStyle w:val="Fett"/>
          <w:rFonts w:cstheme="minorHAnsi"/>
          <w:color w:val="0F2025"/>
          <w:sz w:val="20"/>
          <w:szCs w:val="20"/>
        </w:rPr>
        <w:t xml:space="preserve"> </w:t>
      </w:r>
      <w:r w:rsidR="006C71EE">
        <w:rPr>
          <w:rStyle w:val="Fett"/>
          <w:rFonts w:cstheme="minorHAnsi"/>
          <w:color w:val="0F2025"/>
          <w:sz w:val="20"/>
          <w:szCs w:val="20"/>
        </w:rPr>
        <w:t xml:space="preserve">Zahlreiche </w:t>
      </w:r>
      <w:r w:rsidR="005E291A">
        <w:rPr>
          <w:rStyle w:val="Fett"/>
          <w:rFonts w:cstheme="minorHAnsi"/>
          <w:color w:val="0F2025"/>
          <w:sz w:val="20"/>
          <w:szCs w:val="20"/>
        </w:rPr>
        <w:t xml:space="preserve">Anwendungen der Gesundheits- und Versicherungsbranche </w:t>
      </w:r>
      <w:r w:rsidR="006C71EE">
        <w:rPr>
          <w:rStyle w:val="Fett"/>
          <w:rFonts w:cstheme="minorHAnsi"/>
          <w:color w:val="0F2025"/>
          <w:sz w:val="20"/>
          <w:szCs w:val="20"/>
        </w:rPr>
        <w:t>werden</w:t>
      </w:r>
      <w:r w:rsidR="005E291A">
        <w:rPr>
          <w:rStyle w:val="Fett"/>
          <w:rFonts w:cstheme="minorHAnsi"/>
          <w:color w:val="0F2025"/>
          <w:sz w:val="20"/>
          <w:szCs w:val="20"/>
        </w:rPr>
        <w:t xml:space="preserve"> davon profitieren.</w:t>
      </w:r>
    </w:p>
    <w:p w14:paraId="11053CE2" w14:textId="5135D24B" w:rsidR="009A77D9" w:rsidRDefault="009A77D9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Kunden handeln heute digital und über unterschiedliche Online Wege: Sie eröffnen Konten, melden Versicherungsschäden, greifen auf schützenswerte Dokumente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wie zum Beispiel elektronische Patientenakten 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zu, schließen Policen online ab, geben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Führerschein, Bankverbindungen, 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Adressänderungen oder ärztliche Gutachten weiter. Immer mehr Geschäftsprozesse werden digital erreichbar und erfordern 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 xml:space="preserve">eine </w:t>
      </w:r>
      <w:r w:rsidR="007905A9"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rechtssichere Prozessabwicklung 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>mit eindeutigem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 Zugriff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für Kunden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 und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 Mitarbeiter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</w:p>
    <w:p w14:paraId="51CA235A" w14:textId="5A860989" w:rsidR="009A77D9" w:rsidRDefault="009A77D9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>
        <w:rPr>
          <w:rStyle w:val="Fett"/>
          <w:rFonts w:cstheme="minorHAnsi"/>
          <w:b w:val="0"/>
          <w:color w:val="0F2025"/>
          <w:sz w:val="20"/>
          <w:szCs w:val="20"/>
        </w:rPr>
        <w:t>Doch d</w:t>
      </w:r>
      <w:r w:rsidR="00087FE8">
        <w:rPr>
          <w:rStyle w:val="Fett"/>
          <w:rFonts w:cstheme="minorHAnsi"/>
          <w:b w:val="0"/>
          <w:color w:val="0F2025"/>
          <w:sz w:val="20"/>
          <w:szCs w:val="20"/>
        </w:rPr>
        <w:t xml:space="preserve">ie digitale 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 xml:space="preserve">Erkennung von Personen und die </w:t>
      </w:r>
      <w:r w:rsidR="00087FE8">
        <w:rPr>
          <w:rStyle w:val="Fett"/>
          <w:rFonts w:cstheme="minorHAnsi"/>
          <w:b w:val="0"/>
          <w:color w:val="0F2025"/>
          <w:sz w:val="20"/>
          <w:szCs w:val="20"/>
        </w:rPr>
        <w:t xml:space="preserve">Nutzung und Verarbeitung persönlicher Daten unterliegt strengen regulatorischen Auflagen. </w:t>
      </w:r>
      <w:r w:rsidR="00607CE8">
        <w:rPr>
          <w:rStyle w:val="Fett"/>
          <w:rFonts w:cstheme="minorHAnsi"/>
          <w:b w:val="0"/>
          <w:color w:val="0F2025"/>
          <w:sz w:val="20"/>
          <w:szCs w:val="20"/>
        </w:rPr>
        <w:t>D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er</w:t>
      </w:r>
      <w:r w:rsidR="00607CE8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 xml:space="preserve">Einsatz </w:t>
      </w:r>
      <w:r w:rsidR="00607CE8">
        <w:rPr>
          <w:rStyle w:val="Fett"/>
          <w:rFonts w:cstheme="minorHAnsi"/>
          <w:b w:val="0"/>
          <w:color w:val="0F2025"/>
          <w:sz w:val="20"/>
          <w:szCs w:val="20"/>
        </w:rPr>
        <w:t>mobile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r</w:t>
      </w:r>
      <w:r w:rsidR="00607CE8">
        <w:rPr>
          <w:rStyle w:val="Fett"/>
          <w:rFonts w:cstheme="minorHAnsi"/>
          <w:b w:val="0"/>
          <w:color w:val="0F2025"/>
          <w:sz w:val="20"/>
          <w:szCs w:val="20"/>
        </w:rPr>
        <w:t xml:space="preserve"> Endgeräte ist beliebt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und zugleich 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beständiges</w:t>
      </w:r>
      <w:r w:rsidR="00607CE8">
        <w:rPr>
          <w:rStyle w:val="Fett"/>
          <w:rFonts w:cstheme="minorHAnsi"/>
          <w:b w:val="0"/>
          <w:color w:val="0F2025"/>
          <w:sz w:val="20"/>
          <w:szCs w:val="20"/>
        </w:rPr>
        <w:t xml:space="preserve"> Sicherheitsrisiko. </w:t>
      </w:r>
      <w:r w:rsidR="00C76C44">
        <w:rPr>
          <w:rStyle w:val="Fett"/>
          <w:rFonts w:cstheme="minorHAnsi"/>
          <w:b w:val="0"/>
          <w:color w:val="0F2025"/>
          <w:sz w:val="20"/>
          <w:szCs w:val="20"/>
        </w:rPr>
        <w:t xml:space="preserve">Speziell im digitalen Gesundheitsmarkt hat zuletzt das PDSG (Patientendatenschutzgesetz) die Hürden beim Onboarding auf elektronische Akten und für die Ausgabe der elektronischen Gesundheitskarte hochgelegt. 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 xml:space="preserve">Deshalb leiden Unternehmen </w:t>
      </w:r>
      <w:r w:rsidR="00A624D3">
        <w:rPr>
          <w:rStyle w:val="Fett"/>
          <w:rFonts w:cstheme="minorHAnsi"/>
          <w:b w:val="0"/>
          <w:color w:val="0F2025"/>
          <w:sz w:val="20"/>
          <w:szCs w:val="20"/>
        </w:rPr>
        <w:t>bis jetzt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 xml:space="preserve"> an 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 xml:space="preserve">der Komplexität von 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 xml:space="preserve">IT-Projekten, 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 xml:space="preserve">an 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>Schnittstellenproblemen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 xml:space="preserve">, </w:t>
      </w:r>
      <w:r w:rsidR="007905A9">
        <w:rPr>
          <w:rStyle w:val="Fett"/>
          <w:rFonts w:cstheme="minorHAnsi"/>
          <w:b w:val="0"/>
          <w:color w:val="0F2025"/>
          <w:sz w:val="20"/>
          <w:szCs w:val="20"/>
        </w:rPr>
        <w:t>Insellösungen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 xml:space="preserve"> und nicht verfügbaren Daten </w:t>
      </w:r>
      <w:r w:rsidR="00033757">
        <w:rPr>
          <w:rStyle w:val="Fett"/>
          <w:rFonts w:cstheme="minorHAnsi"/>
          <w:b w:val="0"/>
          <w:color w:val="0F2025"/>
          <w:sz w:val="20"/>
          <w:szCs w:val="20"/>
        </w:rPr>
        <w:t>für alle P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>rozess</w:t>
      </w:r>
      <w:r w:rsidR="00033757">
        <w:rPr>
          <w:rStyle w:val="Fett"/>
          <w:rFonts w:cstheme="minorHAnsi"/>
          <w:b w:val="0"/>
          <w:color w:val="0F2025"/>
          <w:sz w:val="20"/>
          <w:szCs w:val="20"/>
        </w:rPr>
        <w:t>e</w:t>
      </w:r>
      <w:r w:rsidR="00981BE1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 xml:space="preserve"> Letztendlich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>riskieren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 xml:space="preserve"> sie durch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>nicht vollständig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 realisierbare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 digitale Strecken 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 xml:space="preserve">vor allem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Nachteile im 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>Wettbewerb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 und </w:t>
      </w:r>
      <w:r w:rsidR="00C76C44">
        <w:rPr>
          <w:rStyle w:val="Fett"/>
          <w:rFonts w:cstheme="minorHAnsi"/>
          <w:b w:val="0"/>
          <w:color w:val="0F2025"/>
          <w:sz w:val="20"/>
          <w:szCs w:val="20"/>
        </w:rPr>
        <w:t xml:space="preserve">unzufriedene 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>Kunden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 xml:space="preserve">. </w:t>
      </w:r>
    </w:p>
    <w:p w14:paraId="2AC0FDE2" w14:textId="52577274" w:rsidR="001D7473" w:rsidRDefault="006F55B2" w:rsidP="001D7473">
      <w:pPr>
        <w:rPr>
          <w:rStyle w:val="Fett"/>
          <w:rFonts w:cstheme="minorHAnsi"/>
          <w:b w:val="0"/>
          <w:color w:val="0F2025"/>
          <w:sz w:val="20"/>
          <w:szCs w:val="20"/>
        </w:rPr>
      </w:pP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comuny </w:t>
      </w:r>
      <w:r w:rsidR="00A624D3">
        <w:rPr>
          <w:rStyle w:val="Fett"/>
          <w:rFonts w:cstheme="minorHAnsi"/>
          <w:b w:val="0"/>
          <w:color w:val="0F2025"/>
          <w:sz w:val="20"/>
          <w:szCs w:val="20"/>
        </w:rPr>
        <w:t xml:space="preserve">ändert das: Der 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Trust Data Operator liefert verifizierte Daten as-a-Service in beliebige Prozessschritte. So werden wichtige </w:t>
      </w:r>
      <w:r w:rsidR="00A624D3">
        <w:rPr>
          <w:rStyle w:val="Fett"/>
          <w:rFonts w:cstheme="minorHAnsi"/>
          <w:b w:val="0"/>
          <w:color w:val="0F2025"/>
          <w:sz w:val="20"/>
          <w:szCs w:val="20"/>
        </w:rPr>
        <w:t xml:space="preserve">Informationen und Merkmale von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Personen</w:t>
      </w:r>
      <w:r w:rsidR="00A624D3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>für jede betrugsfreie digitale Verwendung prozess- und anbieter</w:t>
      </w:r>
      <w:r w:rsidR="009233A1">
        <w:rPr>
          <w:rStyle w:val="Fett"/>
          <w:rFonts w:cstheme="minorHAnsi"/>
          <w:b w:val="0"/>
          <w:color w:val="0F2025"/>
          <w:sz w:val="20"/>
          <w:szCs w:val="20"/>
        </w:rPr>
        <w:t>-</w:t>
      </w:r>
      <w:r w:rsidRPr="009A77D9">
        <w:rPr>
          <w:rStyle w:val="Fett"/>
          <w:rFonts w:cstheme="minorHAnsi"/>
          <w:b w:val="0"/>
          <w:color w:val="0F2025"/>
          <w:sz w:val="20"/>
          <w:szCs w:val="20"/>
        </w:rPr>
        <w:t>übergreifend, in Echtzeit, sicher und komfortabel nutzbar.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 Für den Menschen wird das Smartphone mit comuny zum sicheren Instrument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C76C44">
        <w:rPr>
          <w:rStyle w:val="Fett"/>
          <w:rFonts w:cstheme="minorHAnsi"/>
          <w:b w:val="0"/>
          <w:color w:val="0F2025"/>
          <w:sz w:val="20"/>
          <w:szCs w:val="20"/>
        </w:rPr>
        <w:t xml:space="preserve">beim 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selbstbestimmten Umgang mit </w:t>
      </w:r>
      <w:r w:rsidR="00C76C44">
        <w:rPr>
          <w:rStyle w:val="Fett"/>
          <w:rFonts w:cstheme="minorHAnsi"/>
          <w:b w:val="0"/>
          <w:color w:val="0F2025"/>
          <w:sz w:val="20"/>
          <w:szCs w:val="20"/>
        </w:rPr>
        <w:t>wichtigen</w:t>
      </w:r>
      <w:r w:rsidR="00BC4076">
        <w:rPr>
          <w:rStyle w:val="Fett"/>
          <w:rFonts w:cstheme="minorHAnsi"/>
          <w:b w:val="0"/>
          <w:color w:val="0F2025"/>
          <w:sz w:val="20"/>
          <w:szCs w:val="20"/>
        </w:rPr>
        <w:t xml:space="preserve"> Daten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 w:rsidR="00B975CB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Erklärtes Ziel der </w:t>
      </w:r>
      <w:r w:rsidR="001D7473" w:rsidRPr="00A22451">
        <w:rPr>
          <w:rStyle w:val="Fett"/>
          <w:rFonts w:cstheme="minorHAnsi"/>
          <w:b w:val="0"/>
          <w:color w:val="0F2025"/>
          <w:sz w:val="20"/>
          <w:szCs w:val="20"/>
        </w:rPr>
        <w:t>erfahrene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>n</w:t>
      </w:r>
      <w:r w:rsidR="001D7473" w:rsidRP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 Macher aus eHealth und Cybersecurity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 im comuny Team: den </w:t>
      </w:r>
      <w:r w:rsidR="001D7473" w:rsidRPr="00A22451">
        <w:rPr>
          <w:rStyle w:val="Fett"/>
          <w:rFonts w:cstheme="minorHAnsi"/>
          <w:b w:val="0"/>
          <w:color w:val="0F2025"/>
          <w:sz w:val="20"/>
          <w:szCs w:val="20"/>
        </w:rPr>
        <w:t>Umgang mit persönlichen Daten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 revolutionieren</w:t>
      </w:r>
      <w:r w:rsidR="001D7473" w:rsidRPr="00A22451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 w:rsidR="000B08F9">
        <w:rPr>
          <w:rStyle w:val="Fett"/>
          <w:rFonts w:cstheme="minorHAnsi"/>
          <w:b w:val="0"/>
          <w:color w:val="0F2025"/>
          <w:sz w:val="20"/>
          <w:szCs w:val="20"/>
        </w:rPr>
        <w:t xml:space="preserve"> Das hilft IT-Verantwortlichen genauso wie </w:t>
      </w:r>
      <w:r w:rsidR="006C71EE">
        <w:rPr>
          <w:rStyle w:val="Fett"/>
          <w:rFonts w:cstheme="minorHAnsi"/>
          <w:b w:val="0"/>
          <w:color w:val="0F2025"/>
          <w:sz w:val="20"/>
          <w:szCs w:val="20"/>
        </w:rPr>
        <w:t>denen, die beste Customer-Experience wollen.</w:t>
      </w:r>
    </w:p>
    <w:p w14:paraId="2BA19585" w14:textId="77777777" w:rsidR="006C71EE" w:rsidRDefault="00B975CB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bookmarkStart w:id="0" w:name="_Hlk54851071"/>
      <w:r>
        <w:rPr>
          <w:rStyle w:val="Fett"/>
          <w:rFonts w:cstheme="minorHAnsi"/>
          <w:b w:val="0"/>
          <w:color w:val="0F2025"/>
          <w:sz w:val="20"/>
          <w:szCs w:val="20"/>
        </w:rPr>
        <w:t>Als</w:t>
      </w:r>
      <w:r w:rsidRPr="00B975CB">
        <w:rPr>
          <w:rFonts w:cstheme="minorHAnsi"/>
          <w:b/>
          <w:color w:val="0F2025"/>
          <w:sz w:val="20"/>
          <w:szCs w:val="20"/>
        </w:rPr>
        <w:t xml:space="preserve"> </w:t>
      </w:r>
      <w:r w:rsidRPr="00B975CB">
        <w:rPr>
          <w:rFonts w:cstheme="minorHAnsi"/>
          <w:color w:val="0F2025"/>
          <w:sz w:val="20"/>
          <w:szCs w:val="20"/>
        </w:rPr>
        <w:t>eine B2B</w:t>
      </w:r>
      <w:r>
        <w:rPr>
          <w:rFonts w:cstheme="minorHAnsi"/>
          <w:b/>
          <w:color w:val="0F2025"/>
          <w:sz w:val="20"/>
          <w:szCs w:val="20"/>
        </w:rPr>
        <w:t xml:space="preserve">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as-a-Service-Lösung unterstützt d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 xml:space="preserve">er Operator Unternehmen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dezent</w:t>
      </w:r>
      <w:r w:rsidR="00D413D8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dabei, vier zentrale Aspekte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>abzu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>sicher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>n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: 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 xml:space="preserve">Ist </w:t>
      </w:r>
      <w:r w:rsidR="00D237BF">
        <w:rPr>
          <w:rStyle w:val="Fett"/>
          <w:rFonts w:cstheme="minorHAnsi"/>
          <w:b w:val="0"/>
          <w:color w:val="0F2025"/>
          <w:sz w:val="20"/>
          <w:szCs w:val="20"/>
        </w:rPr>
        <w:t xml:space="preserve">es 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>die richtige Person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?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S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>ind die gelieferten Daten echt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?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D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>ürfen die Daten verwendet werden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? I</w:t>
      </w:r>
      <w:r w:rsidR="009A77D9" w:rsidRPr="009A77D9">
        <w:rPr>
          <w:rStyle w:val="Fett"/>
          <w:rFonts w:cstheme="minorHAnsi"/>
          <w:b w:val="0"/>
          <w:color w:val="0F2025"/>
          <w:sz w:val="20"/>
          <w:szCs w:val="20"/>
        </w:rPr>
        <w:t>st die Datenweitergabe gesichert und geschützt</w:t>
      </w:r>
      <w:r w:rsidR="006F55B2">
        <w:rPr>
          <w:rStyle w:val="Fett"/>
          <w:rFonts w:cstheme="minorHAnsi"/>
          <w:b w:val="0"/>
          <w:color w:val="0F2025"/>
          <w:sz w:val="20"/>
          <w:szCs w:val="20"/>
        </w:rPr>
        <w:t>?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</w:p>
    <w:p w14:paraId="4587133A" w14:textId="67E92D8C" w:rsidR="00E16822" w:rsidRDefault="00882D93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Dazu </w:t>
      </w:r>
      <w:r w:rsidR="00D237BF">
        <w:rPr>
          <w:rStyle w:val="Fett"/>
          <w:rFonts w:cstheme="minorHAnsi"/>
          <w:b w:val="0"/>
          <w:color w:val="0F2025"/>
          <w:sz w:val="20"/>
          <w:szCs w:val="20"/>
        </w:rPr>
        <w:t xml:space="preserve">verbindet der Operator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die Lösungen </w:t>
      </w:r>
      <w:r w:rsidR="00667755">
        <w:rPr>
          <w:rStyle w:val="Fett"/>
          <w:rFonts w:cstheme="minorHAnsi"/>
          <w:b w:val="0"/>
          <w:color w:val="0F2025"/>
          <w:sz w:val="20"/>
          <w:szCs w:val="20"/>
        </w:rPr>
        <w:t>seine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>r</w:t>
      </w:r>
      <w:r w:rsidR="00667755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>starke</w:t>
      </w:r>
      <w:r w:rsidR="00667755">
        <w:rPr>
          <w:rStyle w:val="Fett"/>
          <w:rFonts w:cstheme="minorHAnsi"/>
          <w:b w:val="0"/>
          <w:color w:val="0F2025"/>
          <w:sz w:val="20"/>
          <w:szCs w:val="20"/>
        </w:rPr>
        <w:t>n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 Partner für Personen</w:t>
      </w:r>
      <w:r w:rsidR="006C71EE">
        <w:rPr>
          <w:rStyle w:val="Fett"/>
          <w:rFonts w:cstheme="minorHAnsi"/>
          <w:b w:val="0"/>
          <w:color w:val="0F2025"/>
          <w:sz w:val="20"/>
          <w:szCs w:val="20"/>
        </w:rPr>
        <w:t>-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verifizierung, Authentifizierung, digitale Signatur und weitere </w:t>
      </w:r>
      <w:r w:rsidR="00667755">
        <w:rPr>
          <w:rStyle w:val="Fett"/>
          <w:rFonts w:cstheme="minorHAnsi"/>
          <w:b w:val="0"/>
          <w:color w:val="0F2025"/>
          <w:sz w:val="20"/>
          <w:szCs w:val="20"/>
        </w:rPr>
        <w:t xml:space="preserve">entscheidende 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Sicherheitsverfahren im comuny Trust Service Ecosystem. </w:t>
      </w:r>
    </w:p>
    <w:p w14:paraId="4E5250FB" w14:textId="4B77A62C" w:rsidR="00025F1F" w:rsidRDefault="00025F1F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 w:rsidRPr="00025F1F">
        <w:rPr>
          <w:rStyle w:val="Fett"/>
          <w:rFonts w:cstheme="minorHAnsi"/>
          <w:b w:val="0"/>
          <w:color w:val="0F2025"/>
          <w:sz w:val="20"/>
          <w:szCs w:val="20"/>
        </w:rPr>
        <w:t>Dass comuny bereits heute namhafte Unternehmen wie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bookmarkStart w:id="1" w:name="_Hlk54850095"/>
      <w:r w:rsidRPr="00635200">
        <w:rPr>
          <w:rStyle w:val="Fett"/>
          <w:rFonts w:cstheme="minorHAnsi"/>
          <w:b w:val="0"/>
          <w:color w:val="0F2025"/>
          <w:sz w:val="20"/>
          <w:szCs w:val="20"/>
        </w:rPr>
        <w:t>AUTHADA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, Build38, </w:t>
      </w:r>
      <w:r w:rsidRPr="00F97DC4">
        <w:rPr>
          <w:rStyle w:val="Fett"/>
          <w:rFonts w:cstheme="minorHAnsi"/>
          <w:b w:val="0"/>
          <w:sz w:val="20"/>
          <w:szCs w:val="20"/>
        </w:rPr>
        <w:t>Hanko</w:t>
      </w:r>
      <w:r w:rsidR="00052F4F">
        <w:rPr>
          <w:rStyle w:val="Fett"/>
          <w:rFonts w:cstheme="minorHAnsi"/>
          <w:b w:val="0"/>
          <w:sz w:val="20"/>
          <w:szCs w:val="20"/>
        </w:rPr>
        <w:t xml:space="preserve">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und msg systems ag</w:t>
      </w:r>
      <w:bookmarkEnd w:id="1"/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Pr="00025F1F">
        <w:rPr>
          <w:rStyle w:val="Fett"/>
          <w:rFonts w:cstheme="minorHAnsi"/>
          <w:b w:val="0"/>
          <w:color w:val="0F2025"/>
          <w:sz w:val="20"/>
          <w:szCs w:val="20"/>
        </w:rPr>
        <w:t>als Partner gewinnen konnte, spricht für die Lösung.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</w:p>
    <w:bookmarkEnd w:id="0"/>
    <w:p w14:paraId="57DE1CC8" w14:textId="4CF2608E" w:rsidR="00E16822" w:rsidRDefault="00A624D3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Es ist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ein 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absolut 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>neue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s</w: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, 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>kollaborative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s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>Modell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, </w:t>
      </w:r>
      <w:r w:rsidR="009233A1">
        <w:rPr>
          <w:rStyle w:val="Fett"/>
          <w:rFonts w:cstheme="minorHAnsi"/>
          <w:b w:val="0"/>
          <w:color w:val="0F2025"/>
          <w:sz w:val="20"/>
          <w:szCs w:val="20"/>
        </w:rPr>
        <w:t xml:space="preserve">über </w:t>
      </w:r>
      <w:r w:rsidR="00EA5256">
        <w:rPr>
          <w:rStyle w:val="Fett"/>
          <w:rFonts w:cstheme="minorHAnsi"/>
          <w:b w:val="0"/>
          <w:color w:val="0F2025"/>
          <w:sz w:val="20"/>
          <w:szCs w:val="20"/>
        </w:rPr>
        <w:t xml:space="preserve">das </w:t>
      </w:r>
      <w:r w:rsidR="009233A1">
        <w:rPr>
          <w:rStyle w:val="Fett"/>
          <w:rFonts w:cstheme="minorHAnsi"/>
          <w:b w:val="0"/>
          <w:color w:val="0F2025"/>
          <w:sz w:val="20"/>
          <w:szCs w:val="20"/>
        </w:rPr>
        <w:t xml:space="preserve">es gelingt, 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persönliche Daten des Kunden vielseitig </w:t>
      </w:r>
      <w:r w:rsidR="00EA5256">
        <w:rPr>
          <w:rStyle w:val="Fett"/>
          <w:rFonts w:cstheme="minorHAnsi"/>
          <w:b w:val="0"/>
          <w:color w:val="0F2025"/>
          <w:sz w:val="20"/>
          <w:szCs w:val="20"/>
        </w:rPr>
        <w:t>nutzbar zu machen</w:t>
      </w:r>
      <w:r w:rsidR="00D237BF" w:rsidRPr="00285379">
        <w:rPr>
          <w:rStyle w:val="Fett"/>
          <w:rFonts w:cstheme="minorHAnsi"/>
          <w:b w:val="0"/>
          <w:color w:val="0F2025"/>
          <w:sz w:val="20"/>
          <w:szCs w:val="20"/>
        </w:rPr>
        <w:t xml:space="preserve">. </w:t>
      </w:r>
      <w:r w:rsidR="00D237BF">
        <w:rPr>
          <w:rStyle w:val="Fett"/>
          <w:rFonts w:cstheme="minorHAnsi"/>
          <w:b w:val="0"/>
          <w:color w:val="0F2025"/>
          <w:sz w:val="20"/>
          <w:szCs w:val="20"/>
        </w:rPr>
        <w:t>„</w:t>
      </w:r>
      <w:r w:rsidR="00C02E6B">
        <w:rPr>
          <w:rStyle w:val="Fett"/>
          <w:rFonts w:cstheme="minorHAnsi"/>
          <w:b w:val="0"/>
          <w:color w:val="0F2025"/>
          <w:sz w:val="20"/>
          <w:szCs w:val="20"/>
        </w:rPr>
        <w:t>Denn w</w:t>
      </w:r>
      <w:r w:rsidR="003410AF">
        <w:rPr>
          <w:rStyle w:val="Fett"/>
          <w:rFonts w:cstheme="minorHAnsi"/>
          <w:b w:val="0"/>
          <w:color w:val="0F2025"/>
          <w:sz w:val="20"/>
          <w:szCs w:val="20"/>
        </w:rPr>
        <w:t xml:space="preserve">ir haben comuny gegründet, damit </w:t>
      </w:r>
      <w:r w:rsidR="003410AF" w:rsidRPr="003410AF">
        <w:rPr>
          <w:rStyle w:val="Fett"/>
          <w:rFonts w:cstheme="minorHAnsi"/>
          <w:b w:val="0"/>
          <w:color w:val="0F2025"/>
          <w:sz w:val="20"/>
          <w:szCs w:val="20"/>
        </w:rPr>
        <w:t xml:space="preserve">Menschen und Unternehmen persönliche Daten geschützt und selbstbestimmt </w:t>
      </w:r>
      <w:r w:rsidR="003410AF">
        <w:rPr>
          <w:rStyle w:val="Fett"/>
          <w:rFonts w:cstheme="minorHAnsi"/>
          <w:b w:val="0"/>
          <w:color w:val="0F2025"/>
          <w:sz w:val="20"/>
          <w:szCs w:val="20"/>
        </w:rPr>
        <w:t xml:space="preserve">teilen – </w:t>
      </w:r>
      <w:r w:rsidR="003410AF" w:rsidRPr="003410AF">
        <w:rPr>
          <w:rStyle w:val="Fett"/>
          <w:rFonts w:cstheme="minorHAnsi"/>
          <w:b w:val="0"/>
          <w:color w:val="0F2025"/>
          <w:sz w:val="20"/>
          <w:szCs w:val="20"/>
        </w:rPr>
        <w:lastRenderedPageBreak/>
        <w:t>für</w:t>
      </w:r>
      <w:r w:rsidR="003410AF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3410AF" w:rsidRPr="003410AF">
        <w:rPr>
          <w:rStyle w:val="Fett"/>
          <w:rFonts w:cstheme="minorHAnsi"/>
          <w:b w:val="0"/>
          <w:color w:val="0F2025"/>
          <w:sz w:val="20"/>
          <w:szCs w:val="20"/>
        </w:rPr>
        <w:t>mehr Vertrauen in digitale Prozesse</w:t>
      </w:r>
      <w:r w:rsidR="00D237BF">
        <w:rPr>
          <w:rStyle w:val="Fett"/>
          <w:rFonts w:cstheme="minorHAnsi"/>
          <w:b w:val="0"/>
          <w:color w:val="0F2025"/>
          <w:sz w:val="20"/>
          <w:szCs w:val="20"/>
        </w:rPr>
        <w:t>“, so die Gründer</w:t>
      </w:r>
      <w:r w:rsidR="003410AF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E16822">
        <w:rPr>
          <w:rStyle w:val="Fett"/>
          <w:rFonts w:cstheme="minorHAnsi"/>
          <w:b w:val="0"/>
          <w:color w:val="0F2025"/>
          <w:sz w:val="20"/>
          <w:szCs w:val="20"/>
        </w:rPr>
        <w:t xml:space="preserve">Beatrix Reiß und </w:t>
      </w:r>
      <w:r w:rsidR="003410AF">
        <w:rPr>
          <w:rStyle w:val="Fett"/>
          <w:rFonts w:cstheme="minorHAnsi"/>
          <w:b w:val="0"/>
          <w:color w:val="0F2025"/>
          <w:sz w:val="20"/>
          <w:szCs w:val="20"/>
        </w:rPr>
        <w:t>Dominik Deimel</w:t>
      </w:r>
      <w:r w:rsidR="00D237BF">
        <w:rPr>
          <w:rStyle w:val="Fett"/>
          <w:rFonts w:cstheme="minorHAnsi"/>
          <w:b w:val="0"/>
          <w:color w:val="0F2025"/>
          <w:sz w:val="20"/>
          <w:szCs w:val="20"/>
        </w:rPr>
        <w:t xml:space="preserve">. </w:t>
      </w:r>
      <w:r w:rsidR="00C02E6B">
        <w:rPr>
          <w:rStyle w:val="Fett"/>
          <w:rFonts w:cstheme="minorHAnsi"/>
          <w:b w:val="0"/>
          <w:color w:val="0F2025"/>
          <w:sz w:val="20"/>
          <w:szCs w:val="20"/>
        </w:rPr>
        <w:t xml:space="preserve">Die beiden sind überzeugt davon, dass sich Privatsphäre und Personalisierung unter Einhaltung bestimmter Spielregeln nicht ausschließen. </w:t>
      </w:r>
    </w:p>
    <w:p w14:paraId="6BD1AF89" w14:textId="4FD041FB" w:rsidR="00285379" w:rsidRDefault="00EA5256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 w:rsidRPr="00AD067F">
        <w:rPr>
          <w:bCs/>
          <w:noProof/>
        </w:rPr>
        <mc:AlternateContent>
          <mc:Choice Requires="wps">
            <w:drawing>
              <wp:anchor distT="365760" distB="365760" distL="365760" distR="365760" simplePos="0" relativeHeight="251658241" behindDoc="0" locked="0" layoutInCell="1" allowOverlap="1" wp14:anchorId="67B40753" wp14:editId="3FD39849">
                <wp:simplePos x="0" y="0"/>
                <wp:positionH relativeFrom="margin">
                  <wp:posOffset>5012690</wp:posOffset>
                </wp:positionH>
                <wp:positionV relativeFrom="margin">
                  <wp:posOffset>-112395</wp:posOffset>
                </wp:positionV>
                <wp:extent cx="1399540" cy="8944610"/>
                <wp:effectExtent l="0" t="0" r="10160" b="889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894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81002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2CAF704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F732993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00EAD10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E1235A5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1BA0FE71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A4E0680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6E5C20FB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5F6A3E22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09DE8F6C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A30D962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F105273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3037FB6B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6EB4F23D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EBDFB1B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495718D8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D60EEBC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7AB37B15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5285DE32" w14:textId="77777777" w:rsidR="00052F4F" w:rsidRDefault="00052F4F" w:rsidP="00B653BC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</w:p>
                          <w:p w14:paraId="2B83E3F8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4A23ABD9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6A80339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3F10CB6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65D26ECF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FE23719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ECB2AB2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60E63BE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4C3A8CF1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4722DDAA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23FE5ED7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956E60E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0D8A61AC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57ACD551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02E3F16F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298244BD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32436AD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45161AD2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01A51188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34FEF6F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73D85AD2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6510F78A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1E920888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06A80727" w14:textId="5CCC361E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comuny ist im Batch#20 des InsurLab Germany</w:t>
                            </w:r>
                            <w:r w:rsidRPr="00B653BC">
                              <w:t xml:space="preserve"> </w:t>
                            </w:r>
                            <w:hyperlink r:id="rId16" w:history="1">
                              <w:r w:rsidRPr="00AC1C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https://insurlab-germany.com/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AD71D2" w14:textId="77777777" w:rsidR="00052F4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5E16549" w14:textId="7727246D" w:rsidR="00052F4F" w:rsidRPr="00AD067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D067F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Proud to be awarded as a MyData Operator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Pr="00AC1C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www.mydata.org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F7766A" w14:textId="77777777" w:rsidR="00052F4F" w:rsidRPr="00AD067F" w:rsidRDefault="00052F4F" w:rsidP="00B653B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0753" id="Textfeld 13" o:spid="_x0000_s1027" type="#_x0000_t202" style="position:absolute;margin-left:394.7pt;margin-top:-8.85pt;width:110.2pt;height:704.3pt;z-index:251658241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" filled="f" stroked="f" strokeweight=".5pt">
                <v:textbox inset="0,0,0,0">
                  <w:txbxContent>
                    <w:p w14:paraId="65381002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2CAF704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F732993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00EAD10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E1235A5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1BA0FE71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A4E0680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6E5C20FB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5F6A3E22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09DE8F6C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A30D962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F105273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3037FB6B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6EB4F23D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EBDFB1B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495718D8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D60EEBC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7AB37B15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5285DE32" w14:textId="77777777" w:rsidR="00052F4F" w:rsidRDefault="00052F4F" w:rsidP="00B653BC">
                      <w:pPr>
                        <w:pStyle w:val="Inhaltsverzeichnisberschrift"/>
                        <w:spacing w:before="40" w:after="40" w:line="240" w:lineRule="auto"/>
                      </w:pPr>
                    </w:p>
                    <w:p w14:paraId="2B83E3F8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4A23ABD9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6A80339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3F10CB6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65D26ECF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FE23719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ECB2AB2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60E63BE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4C3A8CF1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4722DDAA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23FE5ED7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956E60E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0D8A61AC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57ACD551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02E3F16F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298244BD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32436AD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45161AD2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01A51188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34FEF6F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73D85AD2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6510F78A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1E920888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06A80727" w14:textId="5CCC361E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comuny ist im Batch#20 des InsurLab Germany</w:t>
                      </w:r>
                      <w:r w:rsidRPr="00B653BC">
                        <w:t xml:space="preserve"> </w:t>
                      </w:r>
                      <w:hyperlink r:id="rId18" w:history="1">
                        <w:r w:rsidRPr="00AC1C79">
                          <w:rPr>
                            <w:rStyle w:val="Hyperlink"/>
                            <w:sz w:val="16"/>
                            <w:szCs w:val="16"/>
                          </w:rPr>
                          <w:t>https://insurlab-germany.com/</w:t>
                        </w:r>
                      </w:hyperlink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AD71D2" w14:textId="77777777" w:rsidR="00052F4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5E16549" w14:textId="7727246D" w:rsidR="00052F4F" w:rsidRPr="00AD067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D067F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Proud to be awarded as a MyData Operator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hyperlink r:id="rId19" w:history="1">
                        <w:r w:rsidRPr="00AC1C79">
                          <w:rPr>
                            <w:rStyle w:val="Hyperlink"/>
                            <w:sz w:val="16"/>
                            <w:szCs w:val="16"/>
                          </w:rPr>
                          <w:t>www.mydata.org</w:t>
                        </w:r>
                      </w:hyperlink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F7766A" w14:textId="77777777" w:rsidR="00052F4F" w:rsidRPr="00AD067F" w:rsidRDefault="00052F4F" w:rsidP="00B653BC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6F39">
        <w:rPr>
          <w:rStyle w:val="Fett"/>
          <w:rFonts w:cstheme="minorHAnsi"/>
          <w:b w:val="0"/>
          <w:color w:val="0F2025"/>
          <w:sz w:val="20"/>
          <w:szCs w:val="20"/>
        </w:rPr>
        <w:t xml:space="preserve">Vielmehr erzeugt </w:t>
      </w:r>
      <w:r w:rsidR="00C02E6B">
        <w:rPr>
          <w:rStyle w:val="Fett"/>
          <w:rFonts w:cstheme="minorHAnsi"/>
          <w:b w:val="0"/>
          <w:color w:val="0F2025"/>
          <w:sz w:val="20"/>
          <w:szCs w:val="20"/>
        </w:rPr>
        <w:t xml:space="preserve">comuny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>Mehrwerte</w:t>
      </w:r>
      <w:r w:rsidR="00C02E6B">
        <w:rPr>
          <w:rStyle w:val="Fett"/>
          <w:rFonts w:cstheme="minorHAnsi"/>
          <w:b w:val="0"/>
          <w:color w:val="0F2025"/>
          <w:sz w:val="20"/>
          <w:szCs w:val="20"/>
        </w:rPr>
        <w:t xml:space="preserve"> für alle Beteiligten. </w:t>
      </w:r>
      <w:r w:rsid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Neben dem Potenzial für das digitale Geschäft eröffnen sich </w:t>
      </w:r>
      <w:r w:rsidR="00A22451" w:rsidRPr="00A22451">
        <w:rPr>
          <w:rStyle w:val="Fett"/>
          <w:rFonts w:cstheme="minorHAnsi"/>
          <w:b w:val="0"/>
          <w:color w:val="0F2025"/>
          <w:sz w:val="20"/>
          <w:szCs w:val="20"/>
        </w:rPr>
        <w:t>Unternehmen</w:t>
      </w:r>
      <w:r w:rsid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 mit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einem Operator </w:t>
      </w:r>
      <w:r w:rsidR="00A22451">
        <w:rPr>
          <w:rStyle w:val="Fett"/>
          <w:rFonts w:cstheme="minorHAnsi"/>
          <w:b w:val="0"/>
          <w:color w:val="0F2025"/>
          <w:sz w:val="20"/>
          <w:szCs w:val="20"/>
        </w:rPr>
        <w:t>die Chance</w:t>
      </w:r>
      <w:r w:rsidR="00A22451" w:rsidRP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, sich als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vertrauenswürdiger </w:t>
      </w:r>
      <w:r w:rsidR="00A22451" w:rsidRP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Partner zu positionieren 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 xml:space="preserve">der seine Kunden im Umgang mit Daten zum beiderseitigen Vorteil </w:t>
      </w:r>
      <w:r w:rsidR="00A22451" w:rsidRPr="00A22451">
        <w:rPr>
          <w:rStyle w:val="Fett"/>
          <w:rFonts w:cstheme="minorHAnsi"/>
          <w:b w:val="0"/>
          <w:color w:val="0F2025"/>
          <w:sz w:val="20"/>
          <w:szCs w:val="20"/>
        </w:rPr>
        <w:t>unterstütz</w:t>
      </w:r>
      <w:r w:rsidR="001D7473">
        <w:rPr>
          <w:rStyle w:val="Fett"/>
          <w:rFonts w:cstheme="minorHAnsi"/>
          <w:b w:val="0"/>
          <w:color w:val="0F2025"/>
          <w:sz w:val="20"/>
          <w:szCs w:val="20"/>
        </w:rPr>
        <w:t>t</w:t>
      </w:r>
      <w:r w:rsidR="00A22451">
        <w:rPr>
          <w:rStyle w:val="Fett"/>
          <w:rFonts w:cstheme="minorHAnsi"/>
          <w:b w:val="0"/>
          <w:color w:val="0F2025"/>
          <w:sz w:val="20"/>
          <w:szCs w:val="20"/>
        </w:rPr>
        <w:t xml:space="preserve">. </w:t>
      </w:r>
      <w:r w:rsidR="00285379" w:rsidRPr="00285379">
        <w:rPr>
          <w:rStyle w:val="Fett"/>
          <w:rFonts w:cstheme="minorHAnsi"/>
          <w:b w:val="0"/>
          <w:color w:val="0F2025"/>
          <w:sz w:val="20"/>
          <w:szCs w:val="20"/>
        </w:rPr>
        <w:t>So erreichen Versicherungen und Unternehmen in regulierten Märkten, die konsequent mobil erreichbare Services anbieten möchten, Rechtssicherheit und kundenfreundliche Prozesse bei optimierten Kosten und geringen Projektlaufzeiten. Für Vertrauen im richtigen Moment!</w:t>
      </w:r>
    </w:p>
    <w:p w14:paraId="462B8A90" w14:textId="7EDDDD4D" w:rsidR="00882D93" w:rsidRPr="00285379" w:rsidRDefault="00882D93" w:rsidP="00285379">
      <w:pPr>
        <w:rPr>
          <w:rStyle w:val="Fett"/>
          <w:rFonts w:cstheme="minorHAnsi"/>
          <w:b w:val="0"/>
          <w:color w:val="0F2025"/>
          <w:sz w:val="20"/>
          <w:szCs w:val="20"/>
        </w:rPr>
      </w:pP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Die deutschen Versicherer haben das Potenzial erkannt und </w:t>
      </w:r>
      <w:r w:rsidRP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comuny ins Batch#20 des InsurLab Germany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aufgenommen</w:t>
      </w:r>
      <w:r w:rsidR="005B3688">
        <w:rPr>
          <w:rStyle w:val="Fett"/>
          <w:rFonts w:cstheme="minorHAnsi"/>
          <w:b w:val="0"/>
          <w:color w:val="0F2025"/>
          <w:sz w:val="20"/>
          <w:szCs w:val="20"/>
        </w:rPr>
        <w:t xml:space="preserve">. Das Programm fördert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digitale Innovation für die Versicherungsbranche</w:t>
      </w:r>
      <w:r w:rsidRPr="00882D93">
        <w:rPr>
          <w:rStyle w:val="Fett"/>
          <w:rFonts w:cstheme="minorHAnsi"/>
          <w:b w:val="0"/>
          <w:color w:val="0F2025"/>
          <w:sz w:val="20"/>
          <w:szCs w:val="20"/>
        </w:rPr>
        <w:t>.</w:t>
      </w:r>
    </w:p>
    <w:p w14:paraId="41CEF669" w14:textId="4E33BB5A" w:rsidR="00EC6F39" w:rsidRDefault="00EC6F39" w:rsidP="002068ED">
      <w:pPr>
        <w:rPr>
          <w:rStyle w:val="Fett"/>
          <w:rFonts w:cstheme="minorHAnsi"/>
          <w:b w:val="0"/>
          <w:color w:val="0F2025"/>
          <w:sz w:val="20"/>
          <w:szCs w:val="20"/>
        </w:rPr>
      </w:pP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Dass der </w:t>
      </w:r>
      <w:r w:rsidR="00675687">
        <w:rPr>
          <w:rStyle w:val="Fett"/>
          <w:rFonts w:cstheme="minorHAnsi"/>
          <w:b w:val="0"/>
          <w:color w:val="0F2025"/>
          <w:sz w:val="20"/>
          <w:szCs w:val="20"/>
        </w:rPr>
        <w:t xml:space="preserve">comuny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 xml:space="preserve">Ansatz 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sogar </w:t>
      </w:r>
      <w:r>
        <w:rPr>
          <w:rStyle w:val="Fett"/>
          <w:rFonts w:cstheme="minorHAnsi"/>
          <w:b w:val="0"/>
          <w:color w:val="0F2025"/>
          <w:sz w:val="20"/>
          <w:szCs w:val="20"/>
        </w:rPr>
        <w:t>weltweit führend ist, belegt die jüngste Auszeichnung mit dem MyData-Operator Award.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B57920">
        <w:rPr>
          <w:rStyle w:val="Fett"/>
          <w:rFonts w:cstheme="minorHAnsi"/>
          <w:b w:val="0"/>
          <w:color w:val="0F2025"/>
          <w:sz w:val="20"/>
          <w:szCs w:val="20"/>
        </w:rPr>
        <w:t xml:space="preserve">Diesen erhalten Produkte, die einen 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ausbalancierten </w:t>
      </w:r>
      <w:r w:rsidR="00B57920" w:rsidRPr="00B57920">
        <w:rPr>
          <w:rStyle w:val="Fett"/>
          <w:rFonts w:cstheme="minorHAnsi"/>
          <w:b w:val="0"/>
          <w:color w:val="0F2025"/>
          <w:sz w:val="20"/>
          <w:szCs w:val="20"/>
        </w:rPr>
        <w:t>Umgang mit Daten</w:t>
      </w:r>
      <w:r w:rsidR="00B57920">
        <w:rPr>
          <w:rStyle w:val="Fett"/>
          <w:rFonts w:cstheme="minorHAnsi"/>
          <w:b w:val="0"/>
          <w:color w:val="0F2025"/>
          <w:sz w:val="20"/>
          <w:szCs w:val="20"/>
        </w:rPr>
        <w:t xml:space="preserve"> fördern und gemeinsam global daran arbeiten, </w:t>
      </w:r>
      <w:r w:rsidR="00B57920" w:rsidRPr="00B57920">
        <w:rPr>
          <w:rStyle w:val="Fett"/>
          <w:rFonts w:cstheme="minorHAnsi"/>
          <w:b w:val="0"/>
          <w:color w:val="0F2025"/>
          <w:sz w:val="20"/>
          <w:szCs w:val="20"/>
        </w:rPr>
        <w:t>verantwortungsvolle Ökosysteme für personenbezogene Daten</w:t>
      </w:r>
      <w:r w:rsidR="00B57920">
        <w:rPr>
          <w:rStyle w:val="Fett"/>
          <w:rFonts w:cstheme="minorHAnsi"/>
          <w:b w:val="0"/>
          <w:color w:val="0F2025"/>
          <w:sz w:val="20"/>
          <w:szCs w:val="20"/>
        </w:rPr>
        <w:t xml:space="preserve"> aufzubauen</w:t>
      </w:r>
      <w:r w:rsidR="00B57920" w:rsidRPr="00B57920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 </w:t>
      </w:r>
      <w:r w:rsidR="005B3688">
        <w:rPr>
          <w:rStyle w:val="Fett"/>
          <w:rFonts w:cstheme="minorHAnsi"/>
          <w:b w:val="0"/>
          <w:color w:val="0F2025"/>
          <w:sz w:val="20"/>
          <w:szCs w:val="20"/>
        </w:rPr>
        <w:t xml:space="preserve">„Mit dem nun endlich erreichten Reifegrad des Produktes kommen wir unserer Vision </w:t>
      </w:r>
      <w:r w:rsidR="00F522DE">
        <w:rPr>
          <w:rStyle w:val="Fett"/>
          <w:rFonts w:cstheme="minorHAnsi"/>
          <w:b w:val="0"/>
          <w:color w:val="0F2025"/>
          <w:sz w:val="20"/>
          <w:szCs w:val="20"/>
        </w:rPr>
        <w:t xml:space="preserve">wieder einen großen </w:t>
      </w:r>
      <w:r w:rsidR="005B3688">
        <w:rPr>
          <w:rStyle w:val="Fett"/>
          <w:rFonts w:cstheme="minorHAnsi"/>
          <w:b w:val="0"/>
          <w:color w:val="0F2025"/>
          <w:sz w:val="20"/>
          <w:szCs w:val="20"/>
        </w:rPr>
        <w:t>Schritt näher. Wir beobachten, dass für Unternehmen eine große Entscheidungs- und Investitionsunsicherheit besteht, gerade weil es immer schneller immer neue, noch spezialisiertere Lösungen gibt</w:t>
      </w:r>
      <w:r w:rsidR="00F522DE">
        <w:rPr>
          <w:rStyle w:val="Fett"/>
          <w:rFonts w:cstheme="minorHAnsi"/>
          <w:b w:val="0"/>
          <w:color w:val="0F2025"/>
          <w:sz w:val="20"/>
          <w:szCs w:val="20"/>
        </w:rPr>
        <w:t>“, so Dominik Deimel. „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 xml:space="preserve">Mit comuny </w:t>
      </w:r>
      <w:r w:rsidR="00F522DE">
        <w:rPr>
          <w:rStyle w:val="Fett"/>
          <w:rFonts w:cstheme="minorHAnsi"/>
          <w:b w:val="0"/>
          <w:color w:val="0F2025"/>
          <w:sz w:val="20"/>
          <w:szCs w:val="20"/>
        </w:rPr>
        <w:t xml:space="preserve">setzen Unternehmen innovative Produkte ohne Risiko ein und </w:t>
      </w:r>
      <w:r w:rsidR="00882D93">
        <w:rPr>
          <w:rStyle w:val="Fett"/>
          <w:rFonts w:cstheme="minorHAnsi"/>
          <w:b w:val="0"/>
          <w:color w:val="0F2025"/>
          <w:sz w:val="20"/>
          <w:szCs w:val="20"/>
        </w:rPr>
        <w:t>profitieren</w:t>
      </w:r>
      <w:r w:rsidR="00F522DE">
        <w:rPr>
          <w:rStyle w:val="Fett"/>
          <w:rFonts w:cstheme="minorHAnsi"/>
          <w:b w:val="0"/>
          <w:color w:val="0F2025"/>
          <w:sz w:val="20"/>
          <w:szCs w:val="20"/>
        </w:rPr>
        <w:t xml:space="preserve"> schnell</w:t>
      </w:r>
      <w:r w:rsidR="00D10C79">
        <w:rPr>
          <w:rStyle w:val="Fett"/>
          <w:rFonts w:cstheme="minorHAnsi"/>
          <w:b w:val="0"/>
          <w:color w:val="0F2025"/>
          <w:sz w:val="20"/>
          <w:szCs w:val="20"/>
        </w:rPr>
        <w:t xml:space="preserve"> von durchdacht gelösten </w:t>
      </w:r>
      <w:r w:rsidR="0022135C">
        <w:rPr>
          <w:rStyle w:val="Fett"/>
          <w:rFonts w:cstheme="minorHAnsi"/>
          <w:b w:val="0"/>
          <w:color w:val="0F2025"/>
          <w:sz w:val="20"/>
          <w:szCs w:val="20"/>
        </w:rPr>
        <w:t xml:space="preserve">und flexibel veränderbaren </w:t>
      </w:r>
      <w:r w:rsidR="00D10C79">
        <w:rPr>
          <w:rStyle w:val="Fett"/>
          <w:rFonts w:cstheme="minorHAnsi"/>
          <w:b w:val="0"/>
          <w:color w:val="0F2025"/>
          <w:sz w:val="20"/>
          <w:szCs w:val="20"/>
        </w:rPr>
        <w:t>Use Cases</w:t>
      </w:r>
      <w:r w:rsidR="00675687">
        <w:rPr>
          <w:rStyle w:val="Fett"/>
          <w:rFonts w:cstheme="minorHAnsi"/>
          <w:b w:val="0"/>
          <w:color w:val="0F2025"/>
          <w:sz w:val="20"/>
          <w:szCs w:val="20"/>
        </w:rPr>
        <w:t>.</w:t>
      </w:r>
      <w:r w:rsidR="00F522DE">
        <w:rPr>
          <w:rStyle w:val="Fett"/>
          <w:rFonts w:cstheme="minorHAnsi"/>
          <w:b w:val="0"/>
          <w:color w:val="0F2025"/>
          <w:sz w:val="20"/>
          <w:szCs w:val="20"/>
        </w:rPr>
        <w:t>“</w:t>
      </w:r>
    </w:p>
    <w:p w14:paraId="117FEDBE" w14:textId="77777777" w:rsidR="00675687" w:rsidRDefault="00675687" w:rsidP="002068ED">
      <w:pPr>
        <w:rPr>
          <w:rStyle w:val="Fett"/>
          <w:rFonts w:cstheme="minorHAnsi"/>
          <w:b w:val="0"/>
          <w:color w:val="0F2025"/>
          <w:sz w:val="20"/>
          <w:szCs w:val="20"/>
        </w:rPr>
      </w:pPr>
    </w:p>
    <w:p w14:paraId="4860114B" w14:textId="77777777" w:rsidR="007A0F88" w:rsidRDefault="007A0F88" w:rsidP="002068ED">
      <w:pPr>
        <w:rPr>
          <w:rStyle w:val="Fett"/>
          <w:rFonts w:cstheme="minorHAnsi"/>
          <w:b w:val="0"/>
          <w:color w:val="0F2025"/>
          <w:sz w:val="20"/>
          <w:szCs w:val="20"/>
        </w:rPr>
      </w:pPr>
    </w:p>
    <w:p w14:paraId="343F68FC" w14:textId="77777777" w:rsidR="00EC6F39" w:rsidRPr="0011682E" w:rsidRDefault="00EC6F39" w:rsidP="00EC6F39">
      <w:pPr>
        <w:rPr>
          <w:b/>
          <w:sz w:val="18"/>
          <w:szCs w:val="18"/>
        </w:rPr>
      </w:pPr>
      <w:r w:rsidRPr="0011682E">
        <w:rPr>
          <w:b/>
          <w:sz w:val="18"/>
          <w:szCs w:val="18"/>
        </w:rPr>
        <w:t>Über comuny:</w:t>
      </w:r>
    </w:p>
    <w:p w14:paraId="74B85782" w14:textId="23ADF9BE" w:rsidR="00285379" w:rsidRPr="0040105C" w:rsidRDefault="00EC6F39" w:rsidP="002068ED">
      <w:pPr>
        <w:rPr>
          <w:rStyle w:val="Fett"/>
          <w:b w:val="0"/>
          <w:bCs w:val="0"/>
          <w:sz w:val="18"/>
          <w:szCs w:val="18"/>
        </w:rPr>
      </w:pPr>
      <w:r w:rsidRPr="0011682E">
        <w:rPr>
          <w:sz w:val="18"/>
          <w:szCs w:val="18"/>
        </w:rPr>
        <w:t xml:space="preserve">comuny ist ein digitaler Trust Data Service, der wiederverwendbare, sichere digitale Identitäten </w:t>
      </w:r>
      <w:r w:rsidR="0040105C">
        <w:rPr>
          <w:sz w:val="18"/>
          <w:szCs w:val="18"/>
        </w:rPr>
        <w:t xml:space="preserve">und persönliche Merkmale rechtssicher </w:t>
      </w:r>
      <w:r w:rsidR="00E81A2C">
        <w:rPr>
          <w:sz w:val="18"/>
          <w:szCs w:val="18"/>
        </w:rPr>
        <w:t>a</w:t>
      </w:r>
      <w:r w:rsidR="0040105C">
        <w:rPr>
          <w:sz w:val="18"/>
          <w:szCs w:val="18"/>
        </w:rPr>
        <w:t>ustausch</w:t>
      </w:r>
      <w:r w:rsidR="00E81A2C">
        <w:rPr>
          <w:sz w:val="18"/>
          <w:szCs w:val="18"/>
        </w:rPr>
        <w:t xml:space="preserve">bar </w:t>
      </w:r>
      <w:r w:rsidRPr="0011682E">
        <w:rPr>
          <w:sz w:val="18"/>
          <w:szCs w:val="18"/>
        </w:rPr>
        <w:t xml:space="preserve">organisiert. Der dezentrale Trust Data Operator verbindet starke Partner für Personenverifizierung, Authentifizierung, digitale Signatur und weitere </w:t>
      </w:r>
      <w:r w:rsidR="00E81A2C">
        <w:rPr>
          <w:sz w:val="18"/>
          <w:szCs w:val="18"/>
        </w:rPr>
        <w:t xml:space="preserve">entscheidende </w:t>
      </w:r>
      <w:r w:rsidRPr="0011682E">
        <w:rPr>
          <w:sz w:val="18"/>
          <w:szCs w:val="18"/>
        </w:rPr>
        <w:t xml:space="preserve">Sicherheitsverfahren im comuny Trust Service Ecosystem. Ein kollaborativer Ansatz, damit persönliche Daten geschützt verwendbar und vielseitig nutzbar werden. </w:t>
      </w:r>
    </w:p>
    <w:p w14:paraId="6A82D567" w14:textId="77777777" w:rsidR="00285379" w:rsidRPr="002068ED" w:rsidRDefault="00285379" w:rsidP="002068ED">
      <w:pPr>
        <w:rPr>
          <w:rStyle w:val="Fett"/>
          <w:rFonts w:cstheme="minorHAnsi"/>
          <w:color w:val="0F2025"/>
          <w:sz w:val="20"/>
          <w:szCs w:val="20"/>
        </w:rPr>
      </w:pPr>
    </w:p>
    <w:p w14:paraId="52426B1B" w14:textId="77777777" w:rsidR="009802A4" w:rsidRDefault="009802A4" w:rsidP="002068ED">
      <w:pPr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96D655B" w14:textId="4E2376B8" w:rsidR="009802A4" w:rsidRDefault="009802A4" w:rsidP="0007268F">
      <w:pPr>
        <w:spacing w:after="0" w:line="240" w:lineRule="auto"/>
        <w:rPr>
          <w:bCs/>
        </w:rPr>
      </w:pPr>
    </w:p>
    <w:p w14:paraId="5A258D35" w14:textId="77777777" w:rsidR="009802A4" w:rsidRPr="004F40DE" w:rsidRDefault="009802A4" w:rsidP="0007268F">
      <w:pPr>
        <w:spacing w:after="0" w:line="240" w:lineRule="auto"/>
        <w:rPr>
          <w:bCs/>
        </w:rPr>
      </w:pPr>
    </w:p>
    <w:sectPr w:rsidR="009802A4" w:rsidRPr="004F40DE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9CEB" w14:textId="77777777" w:rsidR="00052F4F" w:rsidRDefault="00052F4F" w:rsidP="00AD067F">
      <w:pPr>
        <w:spacing w:after="0" w:line="240" w:lineRule="auto"/>
      </w:pPr>
      <w:r>
        <w:separator/>
      </w:r>
    </w:p>
  </w:endnote>
  <w:endnote w:type="continuationSeparator" w:id="0">
    <w:p w14:paraId="214E540C" w14:textId="77777777" w:rsidR="00052F4F" w:rsidRDefault="00052F4F" w:rsidP="00AD067F">
      <w:pPr>
        <w:spacing w:after="0" w:line="240" w:lineRule="auto"/>
      </w:pPr>
      <w:r>
        <w:continuationSeparator/>
      </w:r>
    </w:p>
  </w:endnote>
  <w:endnote w:type="continuationNotice" w:id="1">
    <w:p w14:paraId="42316114" w14:textId="77777777" w:rsidR="00F304FC" w:rsidRDefault="00F30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F6DC" w14:textId="77777777" w:rsidR="00052F4F" w:rsidRDefault="00052F4F" w:rsidP="00AD067F">
      <w:pPr>
        <w:spacing w:after="0" w:line="240" w:lineRule="auto"/>
      </w:pPr>
      <w:r>
        <w:separator/>
      </w:r>
    </w:p>
  </w:footnote>
  <w:footnote w:type="continuationSeparator" w:id="0">
    <w:p w14:paraId="7BCE354E" w14:textId="77777777" w:rsidR="00052F4F" w:rsidRDefault="00052F4F" w:rsidP="00AD067F">
      <w:pPr>
        <w:spacing w:after="0" w:line="240" w:lineRule="auto"/>
      </w:pPr>
      <w:r>
        <w:continuationSeparator/>
      </w:r>
    </w:p>
  </w:footnote>
  <w:footnote w:type="continuationNotice" w:id="1">
    <w:p w14:paraId="2D644F50" w14:textId="77777777" w:rsidR="00F304FC" w:rsidRDefault="00F30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0140" w14:textId="7788EB57" w:rsidR="00052F4F" w:rsidRPr="00F8789A" w:rsidRDefault="00052F4F" w:rsidP="00F8789A">
    <w:pPr>
      <w:pStyle w:val="berschrift1"/>
      <w:rPr>
        <w:rFonts w:asciiTheme="minorHAnsi" w:eastAsia="Times New Roman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F38A1" wp14:editId="150E732E">
          <wp:simplePos x="0" y="0"/>
          <wp:positionH relativeFrom="column">
            <wp:posOffset>5010875</wp:posOffset>
          </wp:positionH>
          <wp:positionV relativeFrom="paragraph">
            <wp:posOffset>21030</wp:posOffset>
          </wp:positionV>
          <wp:extent cx="1079699" cy="327112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99" cy="3271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789A">
      <w:rPr>
        <w:rFonts w:asciiTheme="minorHAnsi" w:eastAsia="Times New Roman" w:hAnsiTheme="minorHAnsi" w:cstheme="minorHAnsi"/>
        <w:sz w:val="20"/>
        <w:szCs w:val="20"/>
      </w:rPr>
      <w:t>Pressemitteilung comuny GmbH</w:t>
    </w:r>
  </w:p>
  <w:p w14:paraId="298C14B9" w14:textId="45661037" w:rsidR="00052F4F" w:rsidRPr="00AD067F" w:rsidRDefault="00052F4F" w:rsidP="00AD067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FBE"/>
    <w:multiLevelType w:val="hybridMultilevel"/>
    <w:tmpl w:val="2E549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69AE"/>
    <w:multiLevelType w:val="hybridMultilevel"/>
    <w:tmpl w:val="2D06A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132D5"/>
    <w:multiLevelType w:val="hybridMultilevel"/>
    <w:tmpl w:val="BDEA5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AC5"/>
    <w:multiLevelType w:val="hybridMultilevel"/>
    <w:tmpl w:val="3D0AF164"/>
    <w:lvl w:ilvl="0" w:tplc="444E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C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07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6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783933"/>
    <w:multiLevelType w:val="hybridMultilevel"/>
    <w:tmpl w:val="261ED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6DB7"/>
    <w:multiLevelType w:val="hybridMultilevel"/>
    <w:tmpl w:val="8D184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9DE"/>
    <w:multiLevelType w:val="hybridMultilevel"/>
    <w:tmpl w:val="007E2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5D00"/>
    <w:multiLevelType w:val="hybridMultilevel"/>
    <w:tmpl w:val="17EC4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06D0B"/>
    <w:multiLevelType w:val="hybridMultilevel"/>
    <w:tmpl w:val="4AC0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4486"/>
    <w:multiLevelType w:val="hybridMultilevel"/>
    <w:tmpl w:val="89C82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7E12"/>
    <w:multiLevelType w:val="hybridMultilevel"/>
    <w:tmpl w:val="B96C1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27737"/>
    <w:multiLevelType w:val="hybridMultilevel"/>
    <w:tmpl w:val="AF5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6218"/>
    <w:multiLevelType w:val="hybridMultilevel"/>
    <w:tmpl w:val="E7345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16AA9"/>
    <w:multiLevelType w:val="multilevel"/>
    <w:tmpl w:val="6098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F"/>
    <w:rsid w:val="00002B19"/>
    <w:rsid w:val="00003374"/>
    <w:rsid w:val="00025F1F"/>
    <w:rsid w:val="00031A24"/>
    <w:rsid w:val="00033757"/>
    <w:rsid w:val="000355FC"/>
    <w:rsid w:val="00043CD3"/>
    <w:rsid w:val="00052F4F"/>
    <w:rsid w:val="00057869"/>
    <w:rsid w:val="0007268F"/>
    <w:rsid w:val="00082DAC"/>
    <w:rsid w:val="00083666"/>
    <w:rsid w:val="0008372D"/>
    <w:rsid w:val="0008417F"/>
    <w:rsid w:val="0008508F"/>
    <w:rsid w:val="00087FE8"/>
    <w:rsid w:val="00092AB6"/>
    <w:rsid w:val="000A30C9"/>
    <w:rsid w:val="000B08F9"/>
    <w:rsid w:val="000B4360"/>
    <w:rsid w:val="000E57E4"/>
    <w:rsid w:val="000E58A4"/>
    <w:rsid w:val="000F0D43"/>
    <w:rsid w:val="000F1CFB"/>
    <w:rsid w:val="000F3141"/>
    <w:rsid w:val="00104FB6"/>
    <w:rsid w:val="00106697"/>
    <w:rsid w:val="001134D3"/>
    <w:rsid w:val="001235A0"/>
    <w:rsid w:val="00124B66"/>
    <w:rsid w:val="00135CC7"/>
    <w:rsid w:val="001418F7"/>
    <w:rsid w:val="00143FF1"/>
    <w:rsid w:val="0014540C"/>
    <w:rsid w:val="0016229A"/>
    <w:rsid w:val="00172D15"/>
    <w:rsid w:val="00177B2F"/>
    <w:rsid w:val="001A7F7B"/>
    <w:rsid w:val="001B09C5"/>
    <w:rsid w:val="001C79E6"/>
    <w:rsid w:val="001D3795"/>
    <w:rsid w:val="001D3F12"/>
    <w:rsid w:val="001D7473"/>
    <w:rsid w:val="001F6BC5"/>
    <w:rsid w:val="002068ED"/>
    <w:rsid w:val="0022135C"/>
    <w:rsid w:val="0023111B"/>
    <w:rsid w:val="002554B6"/>
    <w:rsid w:val="00267260"/>
    <w:rsid w:val="00285379"/>
    <w:rsid w:val="002B71AC"/>
    <w:rsid w:val="002C40DA"/>
    <w:rsid w:val="002E556D"/>
    <w:rsid w:val="002F2016"/>
    <w:rsid w:val="002F31C3"/>
    <w:rsid w:val="00317254"/>
    <w:rsid w:val="003311C1"/>
    <w:rsid w:val="003410AF"/>
    <w:rsid w:val="00341702"/>
    <w:rsid w:val="00351FE6"/>
    <w:rsid w:val="003814EF"/>
    <w:rsid w:val="003D1A06"/>
    <w:rsid w:val="003D1F6D"/>
    <w:rsid w:val="003F43E9"/>
    <w:rsid w:val="003F6EF6"/>
    <w:rsid w:val="0040105C"/>
    <w:rsid w:val="00414A62"/>
    <w:rsid w:val="004215E1"/>
    <w:rsid w:val="004268D9"/>
    <w:rsid w:val="00435A39"/>
    <w:rsid w:val="00460936"/>
    <w:rsid w:val="00473926"/>
    <w:rsid w:val="004763C6"/>
    <w:rsid w:val="0048053E"/>
    <w:rsid w:val="004A067A"/>
    <w:rsid w:val="004B4D07"/>
    <w:rsid w:val="004C2DEF"/>
    <w:rsid w:val="004D2326"/>
    <w:rsid w:val="004F40DE"/>
    <w:rsid w:val="004F72F8"/>
    <w:rsid w:val="00506E13"/>
    <w:rsid w:val="00512053"/>
    <w:rsid w:val="00512482"/>
    <w:rsid w:val="00522E78"/>
    <w:rsid w:val="00526D60"/>
    <w:rsid w:val="005332E7"/>
    <w:rsid w:val="00554FA6"/>
    <w:rsid w:val="005B3688"/>
    <w:rsid w:val="005C1991"/>
    <w:rsid w:val="005C4F3E"/>
    <w:rsid w:val="005C7C1A"/>
    <w:rsid w:val="005E0608"/>
    <w:rsid w:val="005E291A"/>
    <w:rsid w:val="005E3B34"/>
    <w:rsid w:val="00607CE8"/>
    <w:rsid w:val="00612B15"/>
    <w:rsid w:val="006150BB"/>
    <w:rsid w:val="00635200"/>
    <w:rsid w:val="00640D51"/>
    <w:rsid w:val="00645452"/>
    <w:rsid w:val="006474B6"/>
    <w:rsid w:val="006538A2"/>
    <w:rsid w:val="006559EB"/>
    <w:rsid w:val="006578D1"/>
    <w:rsid w:val="006637F1"/>
    <w:rsid w:val="00667755"/>
    <w:rsid w:val="00675687"/>
    <w:rsid w:val="00691AC5"/>
    <w:rsid w:val="00691F1D"/>
    <w:rsid w:val="006B0B10"/>
    <w:rsid w:val="006B69FA"/>
    <w:rsid w:val="006C71EE"/>
    <w:rsid w:val="006D062A"/>
    <w:rsid w:val="006F55B2"/>
    <w:rsid w:val="006F62C4"/>
    <w:rsid w:val="00701661"/>
    <w:rsid w:val="00734E25"/>
    <w:rsid w:val="0074648E"/>
    <w:rsid w:val="00746EA7"/>
    <w:rsid w:val="0077144C"/>
    <w:rsid w:val="00777A03"/>
    <w:rsid w:val="007905A9"/>
    <w:rsid w:val="007A0F88"/>
    <w:rsid w:val="007A7C4B"/>
    <w:rsid w:val="007C0BD7"/>
    <w:rsid w:val="007F01D8"/>
    <w:rsid w:val="008011DF"/>
    <w:rsid w:val="008160CB"/>
    <w:rsid w:val="008260FB"/>
    <w:rsid w:val="00832DAA"/>
    <w:rsid w:val="00841010"/>
    <w:rsid w:val="0084457F"/>
    <w:rsid w:val="00846A86"/>
    <w:rsid w:val="008603E3"/>
    <w:rsid w:val="00863653"/>
    <w:rsid w:val="00863664"/>
    <w:rsid w:val="00863A99"/>
    <w:rsid w:val="00864C9D"/>
    <w:rsid w:val="00876C64"/>
    <w:rsid w:val="00882D93"/>
    <w:rsid w:val="008C459D"/>
    <w:rsid w:val="008C63C6"/>
    <w:rsid w:val="008D0148"/>
    <w:rsid w:val="008E4FEB"/>
    <w:rsid w:val="009233A1"/>
    <w:rsid w:val="00927A84"/>
    <w:rsid w:val="00945C8F"/>
    <w:rsid w:val="00953EC4"/>
    <w:rsid w:val="009714E8"/>
    <w:rsid w:val="009802A4"/>
    <w:rsid w:val="00981BE1"/>
    <w:rsid w:val="00995188"/>
    <w:rsid w:val="009A09C8"/>
    <w:rsid w:val="009A77D9"/>
    <w:rsid w:val="009D2A93"/>
    <w:rsid w:val="009D3208"/>
    <w:rsid w:val="009D78D5"/>
    <w:rsid w:val="00A215D7"/>
    <w:rsid w:val="00A22451"/>
    <w:rsid w:val="00A26566"/>
    <w:rsid w:val="00A318DF"/>
    <w:rsid w:val="00A624D3"/>
    <w:rsid w:val="00A72F68"/>
    <w:rsid w:val="00A84A7D"/>
    <w:rsid w:val="00AA2F3C"/>
    <w:rsid w:val="00AB3D47"/>
    <w:rsid w:val="00AB65C7"/>
    <w:rsid w:val="00AC43FA"/>
    <w:rsid w:val="00AD067F"/>
    <w:rsid w:val="00AE7FD3"/>
    <w:rsid w:val="00B01BDB"/>
    <w:rsid w:val="00B03E63"/>
    <w:rsid w:val="00B04021"/>
    <w:rsid w:val="00B04E56"/>
    <w:rsid w:val="00B1699D"/>
    <w:rsid w:val="00B367A5"/>
    <w:rsid w:val="00B54E1D"/>
    <w:rsid w:val="00B57920"/>
    <w:rsid w:val="00B57989"/>
    <w:rsid w:val="00B653BC"/>
    <w:rsid w:val="00B6697F"/>
    <w:rsid w:val="00B94390"/>
    <w:rsid w:val="00B975CB"/>
    <w:rsid w:val="00BA7D42"/>
    <w:rsid w:val="00BC2EF9"/>
    <w:rsid w:val="00BC4076"/>
    <w:rsid w:val="00BD53B6"/>
    <w:rsid w:val="00BE0A8E"/>
    <w:rsid w:val="00BE7D5D"/>
    <w:rsid w:val="00C02E6B"/>
    <w:rsid w:val="00C03C64"/>
    <w:rsid w:val="00C32E49"/>
    <w:rsid w:val="00C42468"/>
    <w:rsid w:val="00C43B13"/>
    <w:rsid w:val="00C459BD"/>
    <w:rsid w:val="00C53129"/>
    <w:rsid w:val="00C76C44"/>
    <w:rsid w:val="00C83EF4"/>
    <w:rsid w:val="00C86409"/>
    <w:rsid w:val="00CA2F6B"/>
    <w:rsid w:val="00CA45A0"/>
    <w:rsid w:val="00CC6F0D"/>
    <w:rsid w:val="00CD2EF7"/>
    <w:rsid w:val="00CE08AA"/>
    <w:rsid w:val="00CE0F12"/>
    <w:rsid w:val="00CE2AD7"/>
    <w:rsid w:val="00D10C79"/>
    <w:rsid w:val="00D2015D"/>
    <w:rsid w:val="00D237BF"/>
    <w:rsid w:val="00D323F4"/>
    <w:rsid w:val="00D34411"/>
    <w:rsid w:val="00D37D3C"/>
    <w:rsid w:val="00D40833"/>
    <w:rsid w:val="00D413D8"/>
    <w:rsid w:val="00D56BBC"/>
    <w:rsid w:val="00D56CD7"/>
    <w:rsid w:val="00D5705D"/>
    <w:rsid w:val="00D659E5"/>
    <w:rsid w:val="00D864B5"/>
    <w:rsid w:val="00D90899"/>
    <w:rsid w:val="00D93D0D"/>
    <w:rsid w:val="00D97BEB"/>
    <w:rsid w:val="00DA1187"/>
    <w:rsid w:val="00DB0A44"/>
    <w:rsid w:val="00DC4444"/>
    <w:rsid w:val="00DD1301"/>
    <w:rsid w:val="00E00678"/>
    <w:rsid w:val="00E16822"/>
    <w:rsid w:val="00E43634"/>
    <w:rsid w:val="00E4586A"/>
    <w:rsid w:val="00E54E77"/>
    <w:rsid w:val="00E56711"/>
    <w:rsid w:val="00E736D1"/>
    <w:rsid w:val="00E81A2C"/>
    <w:rsid w:val="00E81C02"/>
    <w:rsid w:val="00E9279D"/>
    <w:rsid w:val="00EA5256"/>
    <w:rsid w:val="00EB530F"/>
    <w:rsid w:val="00EC6F39"/>
    <w:rsid w:val="00EE46D5"/>
    <w:rsid w:val="00F242D3"/>
    <w:rsid w:val="00F304FC"/>
    <w:rsid w:val="00F34104"/>
    <w:rsid w:val="00F34313"/>
    <w:rsid w:val="00F50BB6"/>
    <w:rsid w:val="00F522DE"/>
    <w:rsid w:val="00F564C6"/>
    <w:rsid w:val="00F80346"/>
    <w:rsid w:val="00F8529D"/>
    <w:rsid w:val="00F8789A"/>
    <w:rsid w:val="00F960B1"/>
    <w:rsid w:val="00F97BFB"/>
    <w:rsid w:val="00F97DC4"/>
    <w:rsid w:val="00FA5DF8"/>
    <w:rsid w:val="00FA772E"/>
    <w:rsid w:val="00FC3D3E"/>
    <w:rsid w:val="00FC4F33"/>
    <w:rsid w:val="00FD09A5"/>
    <w:rsid w:val="00FD50C7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E486A"/>
  <w15:chartTrackingRefBased/>
  <w15:docId w15:val="{5950C498-BD55-4F10-A225-CDFDD1C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3BC"/>
  </w:style>
  <w:style w:type="paragraph" w:styleId="berschrift1">
    <w:name w:val="heading 1"/>
    <w:basedOn w:val="Standard"/>
    <w:next w:val="Standard"/>
    <w:link w:val="berschrift1Zchn"/>
    <w:uiPriority w:val="9"/>
    <w:qFormat/>
    <w:rsid w:val="00CD2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2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8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06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F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67F"/>
  </w:style>
  <w:style w:type="paragraph" w:styleId="Fuzeile">
    <w:name w:val="footer"/>
    <w:basedOn w:val="Standard"/>
    <w:link w:val="FuzeileZchn"/>
    <w:uiPriority w:val="99"/>
    <w:unhideWhenUsed/>
    <w:rsid w:val="00AD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67F"/>
  </w:style>
  <w:style w:type="character" w:customStyle="1" w:styleId="berschrift1Zchn">
    <w:name w:val="Überschrift 1 Zchn"/>
    <w:basedOn w:val="Absatz-Standardschriftart"/>
    <w:link w:val="berschrift1"/>
    <w:uiPriority w:val="9"/>
    <w:rsid w:val="00CD2EF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067F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802A4"/>
    <w:pPr>
      <w:spacing w:after="0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9802A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F8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2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uny.de" TargetMode="External"/><Relationship Id="rId18" Type="http://schemas.openxmlformats.org/officeDocument/2006/relationships/hyperlink" Target="https://insurlab-germany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ydata.org" TargetMode="External"/><Relationship Id="rId17" Type="http://schemas.openxmlformats.org/officeDocument/2006/relationships/hyperlink" Target="http://www.mydat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urlab-germany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urlab-german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data.org" TargetMode="External"/><Relationship Id="rId10" Type="http://schemas.openxmlformats.org/officeDocument/2006/relationships/hyperlink" Target="http://www.comuny.de" TargetMode="External"/><Relationship Id="rId19" Type="http://schemas.openxmlformats.org/officeDocument/2006/relationships/hyperlink" Target="http://www.mydat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surlab-germany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97BBA6213E645B9C4F5F6C1145CF8" ma:contentTypeVersion="12" ma:contentTypeDescription="Ein neues Dokument erstellen." ma:contentTypeScope="" ma:versionID="2c0e029b3ef7fbfaf2732489bc93f16d">
  <xsd:schema xmlns:xsd="http://www.w3.org/2001/XMLSchema" xmlns:xs="http://www.w3.org/2001/XMLSchema" xmlns:p="http://schemas.microsoft.com/office/2006/metadata/properties" xmlns:ns2="384f78bb-48c0-4f25-adc4-c51b15d56f90" xmlns:ns3="0e527995-a5fe-4912-a9c5-c909471cabd8" targetNamespace="http://schemas.microsoft.com/office/2006/metadata/properties" ma:root="true" ma:fieldsID="cebcd858b7adba4ba9cb9d524992ccd6" ns2:_="" ns3:_="">
    <xsd:import namespace="384f78bb-48c0-4f25-adc4-c51b15d56f90"/>
    <xsd:import namespace="0e527995-a5fe-4912-a9c5-c909471ca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78bb-48c0-4f25-adc4-c51b15d56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7995-a5fe-4912-a9c5-c909471ca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9FEEA-9F7E-4A7D-8ED7-9DA1A105A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DA3D5-891E-4AF3-AB52-62517006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f78bb-48c0-4f25-adc4-c51b15d56f90"/>
    <ds:schemaRef ds:uri="0e527995-a5fe-4912-a9c5-c909471ca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A7975-D5BA-4812-9759-E5DE9B3CE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Reiß</dc:creator>
  <cp:keywords/>
  <dc:description/>
  <cp:lastModifiedBy>Beatrix Reiß</cp:lastModifiedBy>
  <cp:revision>235</cp:revision>
  <dcterms:created xsi:type="dcterms:W3CDTF">2020-09-18T11:18:00Z</dcterms:created>
  <dcterms:modified xsi:type="dcterms:W3CDTF">2020-11-02T12:09:00Z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0x01010060197BBA6213E645B9C4F5F6C1145CF8</vt:lpwstr>
  </property>
</Properties>
</file>